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A0493" w14:textId="77777777" w:rsidR="00B92446" w:rsidRPr="00841545" w:rsidRDefault="008F749D" w:rsidP="00601520">
      <w:pPr>
        <w:ind w:left="-567" w:right="-23"/>
        <w:rPr>
          <w:rFonts w:cstheme="minorHAnsi"/>
          <w:sz w:val="20"/>
          <w:szCs w:val="20"/>
          <w:u w:val="single"/>
        </w:rPr>
      </w:pPr>
      <w:r w:rsidRPr="00841545">
        <w:rPr>
          <w:rFonts w:ascii="Comic Sans MS" w:hAnsi="Comic Sans MS"/>
          <w:noProof/>
          <w:sz w:val="20"/>
          <w:szCs w:val="20"/>
          <w:lang w:eastAsia="en-GB"/>
        </w:rPr>
        <w:drawing>
          <wp:anchor distT="0" distB="0" distL="114300" distR="114300" simplePos="0" relativeHeight="251660288" behindDoc="0" locked="0" layoutInCell="1" allowOverlap="1" wp14:anchorId="393C0FDC" wp14:editId="50393C4B">
            <wp:simplePos x="0" y="0"/>
            <wp:positionH relativeFrom="column">
              <wp:posOffset>2171700</wp:posOffset>
            </wp:positionH>
            <wp:positionV relativeFrom="paragraph">
              <wp:posOffset>-107225</wp:posOffset>
            </wp:positionV>
            <wp:extent cx="1060568" cy="809625"/>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0568"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B92446" w:rsidRDefault="00B92446" w:rsidP="00601520">
      <w:pPr>
        <w:ind w:left="-567" w:right="-23"/>
        <w:rPr>
          <w:rFonts w:cstheme="minorHAnsi"/>
          <w:b/>
          <w:sz w:val="20"/>
          <w:szCs w:val="20"/>
          <w:u w:val="single"/>
        </w:rPr>
      </w:pPr>
    </w:p>
    <w:p w14:paraId="0A37501D" w14:textId="77777777" w:rsidR="00B92446" w:rsidRDefault="00600F60" w:rsidP="00601520">
      <w:pPr>
        <w:ind w:left="-567" w:right="-23"/>
        <w:rPr>
          <w:rFonts w:cstheme="minorHAnsi"/>
          <w:b/>
          <w:sz w:val="20"/>
          <w:szCs w:val="20"/>
          <w:u w:val="single"/>
        </w:rPr>
      </w:pPr>
      <w:r w:rsidRPr="0059385C">
        <w:rPr>
          <w:rFonts w:ascii="Comic Sans MS" w:hAnsi="Comic Sans MS"/>
          <w:noProof/>
          <w:sz w:val="20"/>
          <w:szCs w:val="20"/>
          <w:lang w:eastAsia="en-GB"/>
        </w:rPr>
        <w:drawing>
          <wp:inline distT="0" distB="0" distL="0" distR="0" wp14:anchorId="5EBCA4D9" wp14:editId="2F063D4A">
            <wp:extent cx="1724025" cy="10175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6876" cy="1025087"/>
                    </a:xfrm>
                    <a:prstGeom prst="rect">
                      <a:avLst/>
                    </a:prstGeom>
                    <a:noFill/>
                    <a:ln>
                      <a:noFill/>
                    </a:ln>
                  </pic:spPr>
                </pic:pic>
              </a:graphicData>
            </a:graphic>
          </wp:inline>
        </w:drawing>
      </w:r>
      <w:r w:rsidR="008F749D">
        <w:rPr>
          <w:noProof/>
          <w:lang w:eastAsia="en-GB"/>
        </w:rPr>
        <w:drawing>
          <wp:inline distT="0" distB="0" distL="0" distR="0" wp14:anchorId="4F1961DD" wp14:editId="3148E42C">
            <wp:extent cx="1181100" cy="79355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86702" cy="797316"/>
                    </a:xfrm>
                    <a:prstGeom prst="rect">
                      <a:avLst/>
                    </a:prstGeom>
                  </pic:spPr>
                </pic:pic>
              </a:graphicData>
            </a:graphic>
          </wp:inline>
        </w:drawing>
      </w:r>
      <w:r w:rsidR="008F749D">
        <w:rPr>
          <w:noProof/>
          <w:lang w:eastAsia="en-GB"/>
        </w:rPr>
        <w:drawing>
          <wp:inline distT="0" distB="0" distL="0" distR="0" wp14:anchorId="4A7AA18F" wp14:editId="67BB4D69">
            <wp:extent cx="1590675" cy="51360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33291" cy="527363"/>
                    </a:xfrm>
                    <a:prstGeom prst="rect">
                      <a:avLst/>
                    </a:prstGeom>
                  </pic:spPr>
                </pic:pic>
              </a:graphicData>
            </a:graphic>
          </wp:inline>
        </w:drawing>
      </w:r>
    </w:p>
    <w:p w14:paraId="481D6FC6" w14:textId="77777777" w:rsidR="00841545" w:rsidRDefault="00841545" w:rsidP="2F8C8ABF">
      <w:pPr>
        <w:ind w:left="-567" w:right="-23"/>
        <w:jc w:val="center"/>
        <w:rPr>
          <w:sz w:val="20"/>
          <w:szCs w:val="20"/>
          <w:u w:val="single"/>
        </w:rPr>
      </w:pPr>
      <w:r w:rsidRPr="2F8C8ABF">
        <w:rPr>
          <w:sz w:val="20"/>
          <w:szCs w:val="20"/>
          <w:u w:val="single"/>
        </w:rPr>
        <w:t>St. John’s Green Primary School</w:t>
      </w:r>
    </w:p>
    <w:p w14:paraId="6D15AD3E" w14:textId="6B401F42" w:rsidR="006C06DF" w:rsidRDefault="006C06DF" w:rsidP="2F8C8ABF">
      <w:pPr>
        <w:spacing w:after="0"/>
        <w:ind w:right="-23"/>
        <w:jc w:val="center"/>
        <w:rPr>
          <w:sz w:val="20"/>
          <w:szCs w:val="20"/>
          <w:u w:val="single"/>
        </w:rPr>
      </w:pPr>
    </w:p>
    <w:p w14:paraId="2E0D7392" w14:textId="70CFA249" w:rsidR="006C06DF" w:rsidRDefault="6B992AC7" w:rsidP="2F8C8ABF">
      <w:pPr>
        <w:jc w:val="center"/>
        <w:rPr>
          <w:rFonts w:eastAsiaTheme="minorEastAsia"/>
          <w:sz w:val="24"/>
          <w:szCs w:val="24"/>
          <w:lang w:val="en-US"/>
        </w:rPr>
      </w:pPr>
      <w:r w:rsidRPr="2F8C8ABF">
        <w:rPr>
          <w:rFonts w:eastAsiaTheme="minorEastAsia"/>
          <w:sz w:val="24"/>
          <w:szCs w:val="24"/>
          <w:lang w:val="en-US"/>
        </w:rPr>
        <w:t>EYFS Intent, Implementation &amp; Impact Statement St. John’s Green Primary School</w:t>
      </w:r>
    </w:p>
    <w:p w14:paraId="0D1B8129" w14:textId="00ED2EB0" w:rsidR="006C06DF" w:rsidRDefault="6B992AC7" w:rsidP="2F8C8ABF">
      <w:pPr>
        <w:jc w:val="center"/>
        <w:rPr>
          <w:rFonts w:eastAsiaTheme="minorEastAsia"/>
          <w:sz w:val="24"/>
          <w:szCs w:val="24"/>
          <w:u w:val="single"/>
          <w:lang w:val="en-US"/>
        </w:rPr>
      </w:pPr>
      <w:r w:rsidRPr="2F8C8ABF">
        <w:rPr>
          <w:rFonts w:eastAsiaTheme="minorEastAsia"/>
          <w:sz w:val="24"/>
          <w:szCs w:val="24"/>
          <w:u w:val="single"/>
          <w:lang w:val="en-US"/>
        </w:rPr>
        <w:t>Intent</w:t>
      </w:r>
    </w:p>
    <w:p w14:paraId="047E076D" w14:textId="66C034A4" w:rsidR="006C06DF" w:rsidRDefault="6B992AC7" w:rsidP="11BF33B5">
      <w:pPr>
        <w:rPr>
          <w:rFonts w:eastAsiaTheme="minorEastAsia"/>
          <w:sz w:val="24"/>
          <w:szCs w:val="24"/>
          <w:lang w:val="en-US"/>
        </w:rPr>
      </w:pPr>
      <w:r w:rsidRPr="2F8C8ABF">
        <w:rPr>
          <w:rFonts w:eastAsiaTheme="minorEastAsia"/>
          <w:sz w:val="24"/>
          <w:szCs w:val="24"/>
          <w:lang w:val="en-US"/>
        </w:rPr>
        <w:t>At St John’s Green Primary School, our Early Years curriculum is designed to provide a nurturing, inclusive, and stimulating environment where every child can thrive. We aim to:</w:t>
      </w:r>
    </w:p>
    <w:p w14:paraId="790FDD02" w14:textId="27F66D49" w:rsidR="006C06DF" w:rsidRDefault="6B992AC7" w:rsidP="11BF33B5">
      <w:pPr>
        <w:pStyle w:val="ListParagraph"/>
        <w:numPr>
          <w:ilvl w:val="0"/>
          <w:numId w:val="12"/>
        </w:numPr>
        <w:spacing w:after="0"/>
        <w:rPr>
          <w:rFonts w:eastAsiaTheme="minorEastAsia"/>
          <w:sz w:val="24"/>
          <w:szCs w:val="24"/>
          <w:lang w:val="en-US"/>
        </w:rPr>
      </w:pPr>
      <w:r w:rsidRPr="2F8C8ABF">
        <w:rPr>
          <w:rFonts w:eastAsiaTheme="minorEastAsia"/>
          <w:sz w:val="24"/>
          <w:szCs w:val="24"/>
          <w:lang w:val="en-US"/>
        </w:rPr>
        <w:t>Develop confident, curious learners who are ready for Key Stage 1.</w:t>
      </w:r>
    </w:p>
    <w:p w14:paraId="58F0D28F" w14:textId="09F9BE66" w:rsidR="006C06DF" w:rsidRDefault="6B992AC7" w:rsidP="11BF33B5">
      <w:pPr>
        <w:pStyle w:val="ListParagraph"/>
        <w:numPr>
          <w:ilvl w:val="0"/>
          <w:numId w:val="12"/>
        </w:numPr>
        <w:spacing w:after="0"/>
        <w:rPr>
          <w:rFonts w:eastAsiaTheme="minorEastAsia"/>
          <w:sz w:val="24"/>
          <w:szCs w:val="24"/>
          <w:lang w:val="en-US"/>
        </w:rPr>
      </w:pPr>
      <w:r w:rsidRPr="2F8C8ABF">
        <w:rPr>
          <w:rFonts w:eastAsiaTheme="minorEastAsia"/>
          <w:sz w:val="24"/>
          <w:szCs w:val="24"/>
          <w:lang w:val="en-US"/>
        </w:rPr>
        <w:t>Support children’s holistic development across the seven areas of learning in the EYFS.</w:t>
      </w:r>
    </w:p>
    <w:p w14:paraId="135F58D5" w14:textId="132A93F3" w:rsidR="006C06DF" w:rsidRDefault="6B992AC7" w:rsidP="11BF33B5">
      <w:pPr>
        <w:pStyle w:val="ListParagraph"/>
        <w:numPr>
          <w:ilvl w:val="0"/>
          <w:numId w:val="12"/>
        </w:numPr>
        <w:spacing w:after="0"/>
        <w:rPr>
          <w:rFonts w:eastAsiaTheme="minorEastAsia"/>
          <w:sz w:val="24"/>
          <w:szCs w:val="24"/>
          <w:lang w:val="en-US"/>
        </w:rPr>
      </w:pPr>
      <w:r w:rsidRPr="2F8C8ABF">
        <w:rPr>
          <w:rFonts w:eastAsiaTheme="minorEastAsia"/>
          <w:sz w:val="24"/>
          <w:szCs w:val="24"/>
          <w:lang w:val="en-US"/>
        </w:rPr>
        <w:t>Foster strong foundations in communication, personal development, and early literacy and numeracy.</w:t>
      </w:r>
    </w:p>
    <w:p w14:paraId="41F348DA" w14:textId="0EEF02FB" w:rsidR="006C06DF" w:rsidRDefault="6B992AC7" w:rsidP="11BF33B5">
      <w:pPr>
        <w:pStyle w:val="ListParagraph"/>
        <w:numPr>
          <w:ilvl w:val="0"/>
          <w:numId w:val="12"/>
        </w:numPr>
        <w:spacing w:after="0"/>
        <w:rPr>
          <w:rFonts w:eastAsiaTheme="minorEastAsia"/>
          <w:sz w:val="24"/>
          <w:szCs w:val="24"/>
          <w:lang w:val="en-US"/>
        </w:rPr>
      </w:pPr>
      <w:r w:rsidRPr="2F8C8ABF">
        <w:rPr>
          <w:rFonts w:eastAsiaTheme="minorEastAsia"/>
          <w:sz w:val="24"/>
          <w:szCs w:val="24"/>
          <w:lang w:val="en-US"/>
        </w:rPr>
        <w:t>Celebrate diversity and individuality, ensuring every child feels valued and included.</w:t>
      </w:r>
    </w:p>
    <w:p w14:paraId="16E26246" w14:textId="7B1C299C" w:rsidR="006C06DF" w:rsidRDefault="6B992AC7" w:rsidP="11BF33B5">
      <w:pPr>
        <w:rPr>
          <w:rFonts w:eastAsiaTheme="minorEastAsia"/>
          <w:sz w:val="24"/>
          <w:szCs w:val="24"/>
          <w:lang w:val="en-US"/>
        </w:rPr>
      </w:pPr>
      <w:r w:rsidRPr="2F8C8ABF">
        <w:rPr>
          <w:rFonts w:eastAsiaTheme="minorEastAsia"/>
          <w:sz w:val="24"/>
          <w:szCs w:val="24"/>
          <w:lang w:val="en-US"/>
        </w:rPr>
        <w:t>Our curriculum is child-</w:t>
      </w:r>
      <w:proofErr w:type="spellStart"/>
      <w:r w:rsidRPr="2F8C8ABF">
        <w:rPr>
          <w:rFonts w:eastAsiaTheme="minorEastAsia"/>
          <w:sz w:val="24"/>
          <w:szCs w:val="24"/>
          <w:lang w:val="en-US"/>
        </w:rPr>
        <w:t>centred</w:t>
      </w:r>
      <w:proofErr w:type="spellEnd"/>
      <w:r w:rsidRPr="2F8C8ABF">
        <w:rPr>
          <w:rFonts w:eastAsiaTheme="minorEastAsia"/>
          <w:sz w:val="24"/>
          <w:szCs w:val="24"/>
          <w:lang w:val="en-US"/>
        </w:rPr>
        <w:t>, play-based, and responsive to children's interests, while also ensuring progression toward the Early Learning Goals (ELGs).</w:t>
      </w:r>
    </w:p>
    <w:p w14:paraId="5F703313" w14:textId="2930C7B0" w:rsidR="006C06DF" w:rsidRDefault="6B992AC7" w:rsidP="2F8C8ABF">
      <w:pPr>
        <w:jc w:val="center"/>
        <w:rPr>
          <w:rFonts w:eastAsiaTheme="minorEastAsia"/>
          <w:sz w:val="24"/>
          <w:szCs w:val="24"/>
          <w:u w:val="single"/>
          <w:lang w:val="en-US"/>
        </w:rPr>
      </w:pPr>
      <w:r w:rsidRPr="2F8C8ABF">
        <w:rPr>
          <w:rFonts w:eastAsiaTheme="minorEastAsia"/>
          <w:sz w:val="24"/>
          <w:szCs w:val="24"/>
          <w:u w:val="single"/>
          <w:lang w:val="en-US"/>
        </w:rPr>
        <w:t>Implementation</w:t>
      </w:r>
    </w:p>
    <w:p w14:paraId="7D406159" w14:textId="292668D2" w:rsidR="006C06DF" w:rsidRDefault="6B992AC7" w:rsidP="11BF33B5">
      <w:pPr>
        <w:rPr>
          <w:rFonts w:eastAsiaTheme="minorEastAsia"/>
          <w:sz w:val="24"/>
          <w:szCs w:val="24"/>
          <w:lang w:val="en-US"/>
        </w:rPr>
      </w:pPr>
      <w:r w:rsidRPr="2F8C8ABF">
        <w:rPr>
          <w:rFonts w:eastAsiaTheme="minorEastAsia"/>
          <w:sz w:val="24"/>
          <w:szCs w:val="24"/>
          <w:lang w:val="en-US"/>
        </w:rPr>
        <w:t>We deliver our EYFS curriculum through:</w:t>
      </w:r>
    </w:p>
    <w:p w14:paraId="47CC3AF8" w14:textId="026DBCD8" w:rsidR="006C06DF" w:rsidRDefault="6B992AC7" w:rsidP="11BF33B5">
      <w:pPr>
        <w:pStyle w:val="ListParagraph"/>
        <w:numPr>
          <w:ilvl w:val="0"/>
          <w:numId w:val="11"/>
        </w:numPr>
        <w:spacing w:after="0"/>
        <w:rPr>
          <w:rFonts w:eastAsiaTheme="minorEastAsia"/>
          <w:sz w:val="24"/>
          <w:szCs w:val="24"/>
          <w:lang w:val="en-US"/>
        </w:rPr>
      </w:pPr>
      <w:r w:rsidRPr="2F8C8ABF">
        <w:rPr>
          <w:rFonts w:eastAsiaTheme="minorEastAsia"/>
          <w:sz w:val="24"/>
          <w:szCs w:val="24"/>
          <w:lang w:val="en-US"/>
        </w:rPr>
        <w:t>A balance of adult-led and child-initiated activities.</w:t>
      </w:r>
    </w:p>
    <w:p w14:paraId="3B1B4487" w14:textId="26A0AFC8" w:rsidR="006C06DF" w:rsidRDefault="6B992AC7" w:rsidP="11BF33B5">
      <w:pPr>
        <w:pStyle w:val="ListParagraph"/>
        <w:numPr>
          <w:ilvl w:val="0"/>
          <w:numId w:val="11"/>
        </w:numPr>
        <w:spacing w:after="0"/>
        <w:rPr>
          <w:rFonts w:eastAsiaTheme="minorEastAsia"/>
          <w:sz w:val="24"/>
          <w:szCs w:val="24"/>
          <w:lang w:val="en-US"/>
        </w:rPr>
      </w:pPr>
      <w:r w:rsidRPr="2F8C8ABF">
        <w:rPr>
          <w:rFonts w:eastAsiaTheme="minorEastAsia"/>
          <w:sz w:val="24"/>
          <w:szCs w:val="24"/>
          <w:lang w:val="en-US"/>
        </w:rPr>
        <w:t>Carefully planned continuous provision that promotes independence and exploration.</w:t>
      </w:r>
    </w:p>
    <w:p w14:paraId="039FCA67" w14:textId="4210F0F6" w:rsidR="006C06DF" w:rsidRDefault="6B992AC7" w:rsidP="11BF33B5">
      <w:pPr>
        <w:pStyle w:val="ListParagraph"/>
        <w:numPr>
          <w:ilvl w:val="0"/>
          <w:numId w:val="11"/>
        </w:numPr>
        <w:spacing w:after="0"/>
        <w:rPr>
          <w:rFonts w:eastAsiaTheme="minorEastAsia"/>
          <w:sz w:val="24"/>
          <w:szCs w:val="24"/>
          <w:lang w:val="en-US"/>
        </w:rPr>
      </w:pPr>
      <w:r w:rsidRPr="2F8C8ABF">
        <w:rPr>
          <w:rFonts w:eastAsiaTheme="minorEastAsia"/>
          <w:sz w:val="24"/>
          <w:szCs w:val="24"/>
          <w:lang w:val="en-US"/>
        </w:rPr>
        <w:t xml:space="preserve">Daily opportunities for phonics, </w:t>
      </w:r>
      <w:proofErr w:type="spellStart"/>
      <w:r w:rsidRPr="2F8C8ABF">
        <w:rPr>
          <w:rFonts w:eastAsiaTheme="minorEastAsia"/>
          <w:sz w:val="24"/>
          <w:szCs w:val="24"/>
          <w:lang w:val="en-US"/>
        </w:rPr>
        <w:t>maths</w:t>
      </w:r>
      <w:proofErr w:type="spellEnd"/>
      <w:r w:rsidRPr="2F8C8ABF">
        <w:rPr>
          <w:rFonts w:eastAsiaTheme="minorEastAsia"/>
          <w:sz w:val="24"/>
          <w:szCs w:val="24"/>
          <w:lang w:val="en-US"/>
        </w:rPr>
        <w:t>, storytelling, and physical development.</w:t>
      </w:r>
    </w:p>
    <w:p w14:paraId="07523AC4" w14:textId="59299C24" w:rsidR="006C06DF" w:rsidRDefault="6B992AC7" w:rsidP="11BF33B5">
      <w:pPr>
        <w:pStyle w:val="ListParagraph"/>
        <w:numPr>
          <w:ilvl w:val="0"/>
          <w:numId w:val="11"/>
        </w:numPr>
        <w:spacing w:after="0"/>
        <w:rPr>
          <w:rFonts w:eastAsiaTheme="minorEastAsia"/>
          <w:sz w:val="24"/>
          <w:szCs w:val="24"/>
          <w:lang w:val="en-US"/>
        </w:rPr>
      </w:pPr>
      <w:r w:rsidRPr="2F8C8ABF">
        <w:rPr>
          <w:rFonts w:eastAsiaTheme="minorEastAsia"/>
          <w:sz w:val="24"/>
          <w:szCs w:val="24"/>
          <w:lang w:val="en-US"/>
        </w:rPr>
        <w:t>Regular observations and assessments to inform planning and support individual progress.</w:t>
      </w:r>
    </w:p>
    <w:p w14:paraId="716762FB" w14:textId="07990745" w:rsidR="006C06DF" w:rsidRDefault="6B992AC7" w:rsidP="11BF33B5">
      <w:pPr>
        <w:pStyle w:val="ListParagraph"/>
        <w:numPr>
          <w:ilvl w:val="0"/>
          <w:numId w:val="11"/>
        </w:numPr>
        <w:spacing w:after="0"/>
        <w:rPr>
          <w:rFonts w:eastAsiaTheme="minorEastAsia"/>
          <w:sz w:val="24"/>
          <w:szCs w:val="24"/>
          <w:lang w:val="en-US"/>
        </w:rPr>
      </w:pPr>
      <w:r w:rsidRPr="2F8C8ABF">
        <w:rPr>
          <w:rFonts w:eastAsiaTheme="minorEastAsia"/>
          <w:sz w:val="24"/>
          <w:szCs w:val="24"/>
          <w:lang w:val="en-US"/>
        </w:rPr>
        <w:t>Strong partnerships with parents and carers to extend learning beyond the classroom.</w:t>
      </w:r>
    </w:p>
    <w:p w14:paraId="0C27200F" w14:textId="70823C47" w:rsidR="006C06DF" w:rsidRDefault="6B992AC7" w:rsidP="11BF33B5">
      <w:pPr>
        <w:rPr>
          <w:rFonts w:eastAsiaTheme="minorEastAsia"/>
          <w:sz w:val="24"/>
          <w:szCs w:val="24"/>
          <w:lang w:val="en-US"/>
        </w:rPr>
      </w:pPr>
      <w:r w:rsidRPr="2F8C8ABF">
        <w:rPr>
          <w:rFonts w:eastAsiaTheme="minorEastAsia"/>
          <w:sz w:val="24"/>
          <w:szCs w:val="24"/>
          <w:lang w:val="en-US"/>
        </w:rPr>
        <w:t>Our staff use the Development Matters guidance to scaffold learning and ensure children are supported at every stage.</w:t>
      </w:r>
    </w:p>
    <w:p w14:paraId="2EE600BA" w14:textId="6C5329A6"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76C674FD" w14:textId="614CB48A" w:rsidR="006C06DF" w:rsidRDefault="006C06DF" w:rsidP="2F8C8ABF">
      <w:pPr>
        <w:rPr>
          <w:rFonts w:eastAsiaTheme="minorEastAsia"/>
          <w:sz w:val="24"/>
          <w:szCs w:val="24"/>
          <w:lang w:val="en-US"/>
        </w:rPr>
      </w:pPr>
    </w:p>
    <w:p w14:paraId="4CBB98B6" w14:textId="55E0B111" w:rsidR="006C06DF" w:rsidRDefault="6B992AC7" w:rsidP="2F8C8ABF">
      <w:pPr>
        <w:jc w:val="center"/>
        <w:rPr>
          <w:rFonts w:eastAsiaTheme="minorEastAsia"/>
          <w:sz w:val="24"/>
          <w:szCs w:val="24"/>
          <w:u w:val="single"/>
          <w:lang w:val="en-US"/>
        </w:rPr>
      </w:pPr>
      <w:r w:rsidRPr="2F8C8ABF">
        <w:rPr>
          <w:rFonts w:eastAsiaTheme="minorEastAsia"/>
          <w:sz w:val="24"/>
          <w:szCs w:val="24"/>
          <w:u w:val="single"/>
          <w:lang w:val="en-US"/>
        </w:rPr>
        <w:t>Impact</w:t>
      </w:r>
    </w:p>
    <w:p w14:paraId="1697EA89" w14:textId="5E01B2F2" w:rsidR="006C06DF" w:rsidRDefault="6B992AC7" w:rsidP="11BF33B5">
      <w:pPr>
        <w:rPr>
          <w:rFonts w:eastAsiaTheme="minorEastAsia"/>
          <w:sz w:val="24"/>
          <w:szCs w:val="24"/>
          <w:lang w:val="en-US"/>
        </w:rPr>
      </w:pPr>
      <w:r w:rsidRPr="2F8C8ABF">
        <w:rPr>
          <w:rFonts w:eastAsiaTheme="minorEastAsia"/>
          <w:sz w:val="24"/>
          <w:szCs w:val="24"/>
          <w:lang w:val="en-US"/>
        </w:rPr>
        <w:lastRenderedPageBreak/>
        <w:t>We measure the impact of our EYFS provision by:</w:t>
      </w:r>
    </w:p>
    <w:p w14:paraId="5870F3CA" w14:textId="7F90F415" w:rsidR="006C06DF" w:rsidRDefault="6B992AC7" w:rsidP="11BF33B5">
      <w:pPr>
        <w:pStyle w:val="ListParagraph"/>
        <w:numPr>
          <w:ilvl w:val="0"/>
          <w:numId w:val="10"/>
        </w:numPr>
        <w:spacing w:after="0"/>
        <w:rPr>
          <w:rFonts w:eastAsiaTheme="minorEastAsia"/>
          <w:sz w:val="24"/>
          <w:szCs w:val="24"/>
          <w:lang w:val="en-US"/>
        </w:rPr>
      </w:pPr>
      <w:r w:rsidRPr="2F8C8ABF">
        <w:rPr>
          <w:rFonts w:eastAsiaTheme="minorEastAsia"/>
          <w:sz w:val="24"/>
          <w:szCs w:val="24"/>
          <w:lang w:val="en-US"/>
        </w:rPr>
        <w:t>Tracking progress toward the Early Learning Goals using formative and summative assessments.</w:t>
      </w:r>
    </w:p>
    <w:p w14:paraId="0825DFD3" w14:textId="263C43AC" w:rsidR="006C06DF" w:rsidRDefault="6B992AC7" w:rsidP="11BF33B5">
      <w:pPr>
        <w:pStyle w:val="ListParagraph"/>
        <w:numPr>
          <w:ilvl w:val="0"/>
          <w:numId w:val="10"/>
        </w:numPr>
        <w:spacing w:after="0"/>
        <w:rPr>
          <w:rFonts w:eastAsiaTheme="minorEastAsia"/>
          <w:sz w:val="24"/>
          <w:szCs w:val="24"/>
          <w:lang w:val="en-US"/>
        </w:rPr>
      </w:pPr>
      <w:r w:rsidRPr="2F8C8ABF">
        <w:rPr>
          <w:rFonts w:eastAsiaTheme="minorEastAsia"/>
          <w:sz w:val="24"/>
          <w:szCs w:val="24"/>
          <w:lang w:val="en-US"/>
        </w:rPr>
        <w:t>Monitoring children’s engagement, wellbeing, and readiness for Year 1.</w:t>
      </w:r>
    </w:p>
    <w:p w14:paraId="5F208A14" w14:textId="47532852" w:rsidR="006C06DF" w:rsidRDefault="6B992AC7" w:rsidP="11BF33B5">
      <w:pPr>
        <w:pStyle w:val="ListParagraph"/>
        <w:numPr>
          <w:ilvl w:val="0"/>
          <w:numId w:val="10"/>
        </w:numPr>
        <w:spacing w:after="0"/>
        <w:rPr>
          <w:rFonts w:eastAsiaTheme="minorEastAsia"/>
          <w:sz w:val="24"/>
          <w:szCs w:val="24"/>
          <w:lang w:val="en-US"/>
        </w:rPr>
      </w:pPr>
      <w:r w:rsidRPr="2F8C8ABF">
        <w:rPr>
          <w:rFonts w:eastAsiaTheme="minorEastAsia"/>
          <w:sz w:val="24"/>
          <w:szCs w:val="24"/>
          <w:lang w:val="en-US"/>
        </w:rPr>
        <w:t>Celebrating achievements through learning journals, displays, and parent feedback.</w:t>
      </w:r>
    </w:p>
    <w:p w14:paraId="6AEC4D1F" w14:textId="09613DD0" w:rsidR="006C06DF" w:rsidRDefault="6B992AC7" w:rsidP="11BF33B5">
      <w:pPr>
        <w:pStyle w:val="ListParagraph"/>
        <w:numPr>
          <w:ilvl w:val="0"/>
          <w:numId w:val="10"/>
        </w:numPr>
        <w:spacing w:after="0"/>
        <w:rPr>
          <w:rFonts w:eastAsiaTheme="minorEastAsia"/>
          <w:sz w:val="24"/>
          <w:szCs w:val="24"/>
          <w:lang w:val="en-US"/>
        </w:rPr>
      </w:pPr>
      <w:r w:rsidRPr="2F8C8ABF">
        <w:rPr>
          <w:rFonts w:eastAsiaTheme="minorEastAsia"/>
          <w:sz w:val="24"/>
          <w:szCs w:val="24"/>
          <w:lang w:val="en-US"/>
        </w:rPr>
        <w:t>Ensuring children leave Reception as confident, resilient learners with a love of learning.</w:t>
      </w:r>
    </w:p>
    <w:p w14:paraId="4E8C46D1" w14:textId="18EA9CDD" w:rsidR="006C06DF" w:rsidRDefault="6B992AC7" w:rsidP="11BF33B5">
      <w:pPr>
        <w:rPr>
          <w:rFonts w:eastAsiaTheme="minorEastAsia"/>
          <w:sz w:val="24"/>
          <w:szCs w:val="24"/>
          <w:lang w:val="en-US"/>
        </w:rPr>
      </w:pPr>
      <w:r w:rsidRPr="2F8C8ABF">
        <w:rPr>
          <w:rFonts w:eastAsiaTheme="minorEastAsia"/>
          <w:sz w:val="24"/>
          <w:szCs w:val="24"/>
          <w:lang w:val="en-US"/>
        </w:rPr>
        <w:t>Children make strong progress from their starting points, and our EYFS provision lays the foundation for lifelong learning.</w:t>
      </w:r>
    </w:p>
    <w:p w14:paraId="29F01994" w14:textId="3E93B358" w:rsidR="006C06DF" w:rsidRDefault="6B992AC7" w:rsidP="2F8C8ABF">
      <w:pPr>
        <w:rPr>
          <w:rFonts w:eastAsiaTheme="minorEastAsia"/>
          <w:sz w:val="24"/>
          <w:szCs w:val="24"/>
          <w:lang w:val="en-US"/>
        </w:rPr>
      </w:pPr>
      <w:r w:rsidRPr="2F8C8ABF">
        <w:rPr>
          <w:rFonts w:eastAsiaTheme="minorEastAsia"/>
          <w:sz w:val="24"/>
          <w:szCs w:val="24"/>
          <w:lang w:val="en-US"/>
        </w:rPr>
        <w:t xml:space="preserve"> </w:t>
      </w:r>
    </w:p>
    <w:p w14:paraId="0C73BB86" w14:textId="07CB2EB3" w:rsidR="006C06DF" w:rsidRDefault="6B992AC7" w:rsidP="2F8C8ABF">
      <w:pPr>
        <w:jc w:val="center"/>
        <w:rPr>
          <w:rFonts w:eastAsiaTheme="minorEastAsia"/>
          <w:sz w:val="24"/>
          <w:szCs w:val="24"/>
          <w:u w:val="single"/>
          <w:lang w:val="en-US"/>
        </w:rPr>
      </w:pPr>
      <w:r w:rsidRPr="2F8C8ABF">
        <w:rPr>
          <w:rFonts w:eastAsiaTheme="minorEastAsia"/>
          <w:sz w:val="24"/>
          <w:szCs w:val="24"/>
          <w:u w:val="single"/>
          <w:lang w:val="en-US"/>
        </w:rPr>
        <w:t xml:space="preserve"> EYFS/Foundation Stage Policy </w:t>
      </w:r>
    </w:p>
    <w:p w14:paraId="6CCB839A" w14:textId="48C680F2" w:rsidR="006C06DF" w:rsidRDefault="6B992AC7" w:rsidP="2F8C8ABF">
      <w:pPr>
        <w:jc w:val="center"/>
        <w:rPr>
          <w:rFonts w:eastAsiaTheme="minorEastAsia"/>
          <w:sz w:val="24"/>
          <w:szCs w:val="24"/>
          <w:u w:val="single"/>
          <w:lang w:val="en-US"/>
        </w:rPr>
      </w:pPr>
      <w:r w:rsidRPr="2F8C8ABF">
        <w:rPr>
          <w:rFonts w:eastAsiaTheme="minorEastAsia"/>
          <w:sz w:val="24"/>
          <w:szCs w:val="24"/>
          <w:u w:val="single"/>
          <w:lang w:val="en-US"/>
        </w:rPr>
        <w:t>ST JOHN’S GREEN PRIMARY SCHOOL</w:t>
      </w:r>
    </w:p>
    <w:p w14:paraId="44F23E76" w14:textId="5BEE33F4" w:rsidR="006C06DF" w:rsidRDefault="6B992AC7" w:rsidP="11BF33B5">
      <w:pPr>
        <w:rPr>
          <w:rFonts w:eastAsiaTheme="minorEastAsia"/>
          <w:sz w:val="24"/>
          <w:szCs w:val="24"/>
          <w:lang w:val="en-US"/>
        </w:rPr>
      </w:pPr>
      <w:r w:rsidRPr="2F8C8ABF">
        <w:rPr>
          <w:rFonts w:eastAsiaTheme="minorEastAsia"/>
          <w:sz w:val="24"/>
          <w:szCs w:val="24"/>
          <w:lang w:val="en-US"/>
        </w:rPr>
        <w:t>At St. John’s Green Primary, we are committed to providing a high-quality Early Years Foundation Stage (EYFS) provision that nurtures the whole child, laying strong foundations for lifelong learning. We believe that every child deserves the best possible start in life and support to fulfil their potential.</w:t>
      </w:r>
    </w:p>
    <w:p w14:paraId="27F59A96" w14:textId="01C6DCC7" w:rsidR="006C06DF" w:rsidRDefault="6B992AC7" w:rsidP="11BF33B5">
      <w:pPr>
        <w:spacing w:after="0"/>
        <w:rPr>
          <w:rFonts w:eastAsiaTheme="minorEastAsia"/>
          <w:color w:val="212529"/>
          <w:sz w:val="24"/>
          <w:szCs w:val="24"/>
          <w:lang w:val="en-US"/>
        </w:rPr>
      </w:pPr>
      <w:proofErr w:type="gramStart"/>
      <w:r w:rsidRPr="2F8C8ABF">
        <w:rPr>
          <w:rFonts w:eastAsiaTheme="minorEastAsia"/>
          <w:color w:val="212529"/>
          <w:sz w:val="24"/>
          <w:szCs w:val="24"/>
          <w:lang w:val="en-US"/>
        </w:rPr>
        <w:t>there</w:t>
      </w:r>
      <w:proofErr w:type="gramEnd"/>
      <w:r w:rsidRPr="2F8C8ABF">
        <w:rPr>
          <w:rFonts w:eastAsiaTheme="minorEastAsia"/>
          <w:color w:val="212529"/>
          <w:sz w:val="24"/>
          <w:szCs w:val="24"/>
          <w:lang w:val="en-US"/>
        </w:rPr>
        <w:t xml:space="preserve"> has been a fundamental shift towards a deeper articulation of EYFS practice and an embrace of increased professionalism. Now, teachers are not only responsible for deciding what children need to learn but also for understanding how this learning progresses over time. This shift calls for a responsible curriculum that is carefully crafted, sequenced, progressed, and adapted to suit the unique needs of each cohort of children.</w:t>
      </w:r>
    </w:p>
    <w:p w14:paraId="0E33BAAE" w14:textId="6B1683A7" w:rsidR="006C06DF" w:rsidRDefault="6B992AC7" w:rsidP="2F8C8ABF">
      <w:pPr>
        <w:rPr>
          <w:rFonts w:eastAsiaTheme="minorEastAsia"/>
          <w:sz w:val="24"/>
          <w:szCs w:val="24"/>
          <w:lang w:val="en-US"/>
        </w:rPr>
      </w:pPr>
      <w:r w:rsidRPr="2F8C8ABF">
        <w:rPr>
          <w:rFonts w:eastAsiaTheme="minorEastAsia"/>
          <w:sz w:val="24"/>
          <w:szCs w:val="24"/>
          <w:lang w:val="en-US"/>
        </w:rPr>
        <w:t xml:space="preserve"> Aims</w:t>
      </w:r>
    </w:p>
    <w:p w14:paraId="480CCA79" w14:textId="28F9F9B0" w:rsidR="006C06DF" w:rsidRDefault="6B992AC7" w:rsidP="11BF33B5">
      <w:pPr>
        <w:pStyle w:val="ListParagraph"/>
        <w:numPr>
          <w:ilvl w:val="0"/>
          <w:numId w:val="9"/>
        </w:numPr>
        <w:spacing w:after="0"/>
        <w:rPr>
          <w:rFonts w:eastAsiaTheme="minorEastAsia"/>
          <w:sz w:val="24"/>
          <w:szCs w:val="24"/>
          <w:lang w:val="en-US"/>
        </w:rPr>
      </w:pPr>
      <w:r w:rsidRPr="2F8C8ABF">
        <w:rPr>
          <w:rFonts w:eastAsiaTheme="minorEastAsia"/>
          <w:sz w:val="24"/>
          <w:szCs w:val="24"/>
          <w:lang w:val="en-US"/>
        </w:rPr>
        <w:t>To provide a safe, stimulating, and inclusive environment.</w:t>
      </w:r>
    </w:p>
    <w:p w14:paraId="239D195E" w14:textId="5B52A99B" w:rsidR="006C06DF" w:rsidRDefault="6B992AC7" w:rsidP="11BF33B5">
      <w:pPr>
        <w:pStyle w:val="ListParagraph"/>
        <w:numPr>
          <w:ilvl w:val="0"/>
          <w:numId w:val="9"/>
        </w:numPr>
        <w:spacing w:after="0"/>
        <w:rPr>
          <w:rFonts w:eastAsiaTheme="minorEastAsia"/>
          <w:sz w:val="24"/>
          <w:szCs w:val="24"/>
          <w:lang w:val="en-US"/>
        </w:rPr>
      </w:pPr>
      <w:r w:rsidRPr="2F8C8ABF">
        <w:rPr>
          <w:rFonts w:eastAsiaTheme="minorEastAsia"/>
          <w:sz w:val="24"/>
          <w:szCs w:val="24"/>
          <w:lang w:val="en-US"/>
        </w:rPr>
        <w:t>To deliver a broad and balanced curriculum based on the EYFS statutory framework.</w:t>
      </w:r>
    </w:p>
    <w:p w14:paraId="66603B2E" w14:textId="33ECC9B1" w:rsidR="006C06DF" w:rsidRDefault="6B992AC7" w:rsidP="11BF33B5">
      <w:pPr>
        <w:pStyle w:val="ListParagraph"/>
        <w:numPr>
          <w:ilvl w:val="0"/>
          <w:numId w:val="9"/>
        </w:numPr>
        <w:spacing w:after="0"/>
        <w:rPr>
          <w:rFonts w:eastAsiaTheme="minorEastAsia"/>
          <w:sz w:val="24"/>
          <w:szCs w:val="24"/>
          <w:lang w:val="en-US"/>
        </w:rPr>
      </w:pPr>
      <w:r w:rsidRPr="2F8C8ABF">
        <w:rPr>
          <w:rFonts w:eastAsiaTheme="minorEastAsia"/>
          <w:sz w:val="24"/>
          <w:szCs w:val="24"/>
          <w:lang w:val="en-US"/>
        </w:rPr>
        <w:t>To promote independence, resilience, and curiosity through play and exploration.</w:t>
      </w:r>
    </w:p>
    <w:p w14:paraId="0443B39A" w14:textId="1221C7A0" w:rsidR="006C06DF" w:rsidRDefault="6B992AC7" w:rsidP="11BF33B5">
      <w:pPr>
        <w:pStyle w:val="ListParagraph"/>
        <w:numPr>
          <w:ilvl w:val="0"/>
          <w:numId w:val="9"/>
        </w:numPr>
        <w:spacing w:after="0"/>
        <w:rPr>
          <w:rFonts w:eastAsiaTheme="minorEastAsia"/>
          <w:sz w:val="24"/>
          <w:szCs w:val="24"/>
          <w:lang w:val="en-US"/>
        </w:rPr>
      </w:pPr>
      <w:r w:rsidRPr="2F8C8ABF">
        <w:rPr>
          <w:rFonts w:eastAsiaTheme="minorEastAsia"/>
          <w:sz w:val="24"/>
          <w:szCs w:val="24"/>
          <w:lang w:val="en-US"/>
        </w:rPr>
        <w:t>To ensure children make good progress in all areas of learning and development.</w:t>
      </w:r>
    </w:p>
    <w:p w14:paraId="3992FE16" w14:textId="4AE226F3" w:rsidR="006C06DF" w:rsidRDefault="6B992AC7" w:rsidP="11BF33B5">
      <w:pPr>
        <w:pStyle w:val="ListParagraph"/>
        <w:numPr>
          <w:ilvl w:val="0"/>
          <w:numId w:val="9"/>
        </w:numPr>
        <w:spacing w:after="0"/>
        <w:rPr>
          <w:rFonts w:eastAsiaTheme="minorEastAsia"/>
          <w:sz w:val="24"/>
          <w:szCs w:val="24"/>
          <w:lang w:val="en-US"/>
        </w:rPr>
      </w:pPr>
      <w:r w:rsidRPr="2F8C8ABF">
        <w:rPr>
          <w:rFonts w:eastAsiaTheme="minorEastAsia"/>
          <w:sz w:val="24"/>
          <w:szCs w:val="24"/>
          <w:lang w:val="en-US"/>
        </w:rPr>
        <w:t>To work in partnership with parents and carers.</w:t>
      </w:r>
    </w:p>
    <w:p w14:paraId="390FB0E2" w14:textId="1287E52D"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07A8EF27" w14:textId="0D63FB40" w:rsidR="006C06DF" w:rsidRDefault="6B992AC7" w:rsidP="2F8C8ABF">
      <w:pPr>
        <w:rPr>
          <w:rFonts w:eastAsiaTheme="minorEastAsia"/>
          <w:sz w:val="24"/>
          <w:szCs w:val="24"/>
          <w:lang w:val="en-US"/>
        </w:rPr>
      </w:pPr>
      <w:r w:rsidRPr="2F8C8ABF">
        <w:rPr>
          <w:rFonts w:eastAsiaTheme="minorEastAsia"/>
          <w:sz w:val="24"/>
          <w:szCs w:val="24"/>
          <w:lang w:val="en-US"/>
        </w:rPr>
        <w:t>Curriculum</w:t>
      </w:r>
    </w:p>
    <w:p w14:paraId="7FF67D21" w14:textId="59A25253" w:rsidR="006C06DF" w:rsidRDefault="6B992AC7" w:rsidP="11BF33B5">
      <w:pPr>
        <w:rPr>
          <w:rFonts w:eastAsiaTheme="minorEastAsia"/>
          <w:sz w:val="24"/>
          <w:szCs w:val="24"/>
          <w:lang w:val="en-US"/>
        </w:rPr>
      </w:pPr>
      <w:r w:rsidRPr="2F8C8ABF">
        <w:rPr>
          <w:rFonts w:eastAsiaTheme="minorEastAsia"/>
          <w:sz w:val="24"/>
          <w:szCs w:val="24"/>
          <w:lang w:val="en-US"/>
        </w:rPr>
        <w:t>Our EYFS curriculum is based on the seven areas of learning:</w:t>
      </w:r>
    </w:p>
    <w:p w14:paraId="776DFAB0" w14:textId="4AC919EA" w:rsidR="006C06DF" w:rsidRDefault="6B992AC7" w:rsidP="2F8C8ABF">
      <w:pPr>
        <w:rPr>
          <w:rFonts w:eastAsiaTheme="minorEastAsia"/>
          <w:sz w:val="24"/>
          <w:szCs w:val="24"/>
          <w:lang w:val="en-US"/>
        </w:rPr>
      </w:pPr>
      <w:r w:rsidRPr="2F8C8ABF">
        <w:rPr>
          <w:rFonts w:eastAsiaTheme="minorEastAsia"/>
          <w:sz w:val="24"/>
          <w:szCs w:val="24"/>
          <w:lang w:val="en-US"/>
        </w:rPr>
        <w:t>Prime Areas:</w:t>
      </w:r>
    </w:p>
    <w:p w14:paraId="4C134D73" w14:textId="4D40775E" w:rsidR="006C06DF" w:rsidRDefault="6B992AC7" w:rsidP="11BF33B5">
      <w:pPr>
        <w:pStyle w:val="ListParagraph"/>
        <w:numPr>
          <w:ilvl w:val="0"/>
          <w:numId w:val="8"/>
        </w:numPr>
        <w:spacing w:after="0"/>
        <w:rPr>
          <w:rFonts w:eastAsiaTheme="minorEastAsia"/>
          <w:sz w:val="24"/>
          <w:szCs w:val="24"/>
          <w:lang w:val="en-US"/>
        </w:rPr>
      </w:pPr>
      <w:r w:rsidRPr="2F8C8ABF">
        <w:rPr>
          <w:rFonts w:eastAsiaTheme="minorEastAsia"/>
          <w:sz w:val="24"/>
          <w:szCs w:val="24"/>
          <w:lang w:val="en-US"/>
        </w:rPr>
        <w:t>Communication and Language</w:t>
      </w:r>
    </w:p>
    <w:p w14:paraId="686CF45B" w14:textId="4702559C" w:rsidR="006C06DF" w:rsidRDefault="6B992AC7" w:rsidP="11BF33B5">
      <w:pPr>
        <w:pStyle w:val="ListParagraph"/>
        <w:numPr>
          <w:ilvl w:val="0"/>
          <w:numId w:val="8"/>
        </w:numPr>
        <w:spacing w:after="0"/>
        <w:rPr>
          <w:rFonts w:eastAsiaTheme="minorEastAsia"/>
          <w:sz w:val="24"/>
          <w:szCs w:val="24"/>
          <w:lang w:val="en-US"/>
        </w:rPr>
      </w:pPr>
      <w:r w:rsidRPr="2F8C8ABF">
        <w:rPr>
          <w:rFonts w:eastAsiaTheme="minorEastAsia"/>
          <w:sz w:val="24"/>
          <w:szCs w:val="24"/>
          <w:lang w:val="en-US"/>
        </w:rPr>
        <w:t>Physical Development</w:t>
      </w:r>
    </w:p>
    <w:p w14:paraId="740DC92F" w14:textId="2CC9BA44" w:rsidR="006C06DF" w:rsidRDefault="6B992AC7" w:rsidP="11BF33B5">
      <w:pPr>
        <w:pStyle w:val="ListParagraph"/>
        <w:numPr>
          <w:ilvl w:val="0"/>
          <w:numId w:val="8"/>
        </w:numPr>
        <w:spacing w:after="0"/>
        <w:rPr>
          <w:rFonts w:eastAsiaTheme="minorEastAsia"/>
          <w:sz w:val="24"/>
          <w:szCs w:val="24"/>
          <w:lang w:val="en-US"/>
        </w:rPr>
      </w:pPr>
      <w:r w:rsidRPr="2F8C8ABF">
        <w:rPr>
          <w:rFonts w:eastAsiaTheme="minorEastAsia"/>
          <w:sz w:val="24"/>
          <w:szCs w:val="24"/>
          <w:lang w:val="en-US"/>
        </w:rPr>
        <w:t>Personal, Social and Emotional Development</w:t>
      </w:r>
    </w:p>
    <w:p w14:paraId="398B234D" w14:textId="36707209" w:rsidR="006C06DF" w:rsidRDefault="6B992AC7" w:rsidP="2F8C8ABF">
      <w:pPr>
        <w:rPr>
          <w:rFonts w:eastAsiaTheme="minorEastAsia"/>
          <w:sz w:val="24"/>
          <w:szCs w:val="24"/>
          <w:lang w:val="en-US"/>
        </w:rPr>
      </w:pPr>
      <w:r w:rsidRPr="2F8C8ABF">
        <w:rPr>
          <w:rFonts w:eastAsiaTheme="minorEastAsia"/>
          <w:sz w:val="24"/>
          <w:szCs w:val="24"/>
          <w:lang w:val="en-US"/>
        </w:rPr>
        <w:t>Specific Areas:</w:t>
      </w:r>
    </w:p>
    <w:p w14:paraId="4C400D48" w14:textId="7C72A1EE" w:rsidR="006C06DF" w:rsidRDefault="6B992AC7" w:rsidP="11BF33B5">
      <w:pPr>
        <w:pStyle w:val="ListParagraph"/>
        <w:numPr>
          <w:ilvl w:val="0"/>
          <w:numId w:val="7"/>
        </w:numPr>
        <w:spacing w:after="0"/>
        <w:rPr>
          <w:rFonts w:eastAsiaTheme="minorEastAsia"/>
          <w:sz w:val="24"/>
          <w:szCs w:val="24"/>
          <w:lang w:val="en-US"/>
        </w:rPr>
      </w:pPr>
      <w:r w:rsidRPr="2F8C8ABF">
        <w:rPr>
          <w:rFonts w:eastAsiaTheme="minorEastAsia"/>
          <w:sz w:val="24"/>
          <w:szCs w:val="24"/>
          <w:lang w:val="en-US"/>
        </w:rPr>
        <w:t>Literacy</w:t>
      </w:r>
    </w:p>
    <w:p w14:paraId="11D8A2C8" w14:textId="5684FC22" w:rsidR="006C06DF" w:rsidRDefault="6B992AC7" w:rsidP="11BF33B5">
      <w:pPr>
        <w:pStyle w:val="ListParagraph"/>
        <w:numPr>
          <w:ilvl w:val="0"/>
          <w:numId w:val="7"/>
        </w:numPr>
        <w:spacing w:after="0"/>
        <w:rPr>
          <w:rFonts w:eastAsiaTheme="minorEastAsia"/>
          <w:sz w:val="24"/>
          <w:szCs w:val="24"/>
          <w:lang w:val="en-US"/>
        </w:rPr>
      </w:pPr>
      <w:r w:rsidRPr="2F8C8ABF">
        <w:rPr>
          <w:rFonts w:eastAsiaTheme="minorEastAsia"/>
          <w:sz w:val="24"/>
          <w:szCs w:val="24"/>
          <w:lang w:val="en-US"/>
        </w:rPr>
        <w:lastRenderedPageBreak/>
        <w:t>Mathematics</w:t>
      </w:r>
    </w:p>
    <w:p w14:paraId="7FC31703" w14:textId="3269B1F3" w:rsidR="006C06DF" w:rsidRDefault="6B992AC7" w:rsidP="11BF33B5">
      <w:pPr>
        <w:pStyle w:val="ListParagraph"/>
        <w:numPr>
          <w:ilvl w:val="0"/>
          <w:numId w:val="7"/>
        </w:numPr>
        <w:spacing w:after="0"/>
        <w:rPr>
          <w:rFonts w:eastAsiaTheme="minorEastAsia"/>
          <w:sz w:val="24"/>
          <w:szCs w:val="24"/>
          <w:lang w:val="en-US"/>
        </w:rPr>
      </w:pPr>
      <w:r w:rsidRPr="2F8C8ABF">
        <w:rPr>
          <w:rFonts w:eastAsiaTheme="minorEastAsia"/>
          <w:sz w:val="24"/>
          <w:szCs w:val="24"/>
          <w:lang w:val="en-US"/>
        </w:rPr>
        <w:t>Understanding the World</w:t>
      </w:r>
    </w:p>
    <w:p w14:paraId="1FF09F5C" w14:textId="323DF176" w:rsidR="006C06DF" w:rsidRDefault="6B992AC7" w:rsidP="11BF33B5">
      <w:pPr>
        <w:pStyle w:val="ListParagraph"/>
        <w:numPr>
          <w:ilvl w:val="0"/>
          <w:numId w:val="7"/>
        </w:numPr>
        <w:spacing w:after="0"/>
        <w:rPr>
          <w:rFonts w:eastAsiaTheme="minorEastAsia"/>
          <w:sz w:val="24"/>
          <w:szCs w:val="24"/>
          <w:lang w:val="en-US"/>
        </w:rPr>
      </w:pPr>
      <w:r w:rsidRPr="2F8C8ABF">
        <w:rPr>
          <w:rFonts w:eastAsiaTheme="minorEastAsia"/>
          <w:sz w:val="24"/>
          <w:szCs w:val="24"/>
          <w:lang w:val="en-US"/>
        </w:rPr>
        <w:t>Expressive Arts and Design</w:t>
      </w:r>
    </w:p>
    <w:p w14:paraId="1EA1761E" w14:textId="613FAA4F" w:rsidR="006C06DF" w:rsidRDefault="6B992AC7" w:rsidP="11BF33B5">
      <w:pPr>
        <w:rPr>
          <w:rFonts w:eastAsiaTheme="minorEastAsia"/>
          <w:sz w:val="24"/>
          <w:szCs w:val="24"/>
          <w:lang w:val="en-US"/>
        </w:rPr>
      </w:pPr>
      <w:r w:rsidRPr="2F8C8ABF">
        <w:rPr>
          <w:rFonts w:eastAsiaTheme="minorEastAsia"/>
          <w:sz w:val="24"/>
          <w:szCs w:val="24"/>
          <w:lang w:val="en-US"/>
        </w:rPr>
        <w:t xml:space="preserve">We follow a play-based approach, with carefully planned adult-led and child-initiated activities. Formal learning (e.g. phonics, early </w:t>
      </w:r>
      <w:proofErr w:type="spellStart"/>
      <w:r w:rsidRPr="2F8C8ABF">
        <w:rPr>
          <w:rFonts w:eastAsiaTheme="minorEastAsia"/>
          <w:sz w:val="24"/>
          <w:szCs w:val="24"/>
          <w:lang w:val="en-US"/>
        </w:rPr>
        <w:t>maths</w:t>
      </w:r>
      <w:proofErr w:type="spellEnd"/>
      <w:r w:rsidRPr="2F8C8ABF">
        <w:rPr>
          <w:rFonts w:eastAsiaTheme="minorEastAsia"/>
          <w:sz w:val="24"/>
          <w:szCs w:val="24"/>
          <w:lang w:val="en-US"/>
        </w:rPr>
        <w:t>) is introduced gradually and appropriately.</w:t>
      </w:r>
    </w:p>
    <w:p w14:paraId="04B3233F" w14:textId="3EEA1247"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3E8E7401" w14:textId="6D1ED6A0" w:rsidR="006C06DF" w:rsidRDefault="6B992AC7" w:rsidP="2F8C8ABF">
      <w:pPr>
        <w:rPr>
          <w:rFonts w:eastAsiaTheme="minorEastAsia"/>
          <w:sz w:val="24"/>
          <w:szCs w:val="24"/>
          <w:lang w:val="en-US"/>
        </w:rPr>
      </w:pPr>
      <w:r w:rsidRPr="2F8C8ABF">
        <w:rPr>
          <w:rFonts w:eastAsiaTheme="minorEastAsia"/>
          <w:sz w:val="24"/>
          <w:szCs w:val="24"/>
          <w:lang w:val="en-US"/>
        </w:rPr>
        <w:t>Teaching and Learning</w:t>
      </w:r>
    </w:p>
    <w:p w14:paraId="4D139D56" w14:textId="73D0DEF4" w:rsidR="006C06DF" w:rsidRDefault="6B992AC7" w:rsidP="11BF33B5">
      <w:pPr>
        <w:pStyle w:val="ListParagraph"/>
        <w:numPr>
          <w:ilvl w:val="0"/>
          <w:numId w:val="6"/>
        </w:numPr>
        <w:spacing w:after="0"/>
        <w:rPr>
          <w:rFonts w:eastAsiaTheme="minorEastAsia"/>
          <w:sz w:val="24"/>
          <w:szCs w:val="24"/>
          <w:lang w:val="en-US"/>
        </w:rPr>
      </w:pPr>
      <w:r w:rsidRPr="2F8C8ABF">
        <w:rPr>
          <w:rFonts w:eastAsiaTheme="minorEastAsia"/>
          <w:sz w:val="24"/>
          <w:szCs w:val="24"/>
          <w:lang w:val="en-US"/>
        </w:rPr>
        <w:t xml:space="preserve">Daily phonics sessions using </w:t>
      </w:r>
      <w:r w:rsidR="00662C04">
        <w:rPr>
          <w:rFonts w:eastAsiaTheme="minorEastAsia"/>
          <w:sz w:val="24"/>
          <w:szCs w:val="24"/>
          <w:lang w:val="en-US"/>
        </w:rPr>
        <w:t xml:space="preserve"> Twinkl</w:t>
      </w:r>
    </w:p>
    <w:p w14:paraId="4762A1F7" w14:textId="7482E61F" w:rsidR="006C06DF" w:rsidRDefault="6B992AC7" w:rsidP="11BF33B5">
      <w:pPr>
        <w:pStyle w:val="ListParagraph"/>
        <w:numPr>
          <w:ilvl w:val="0"/>
          <w:numId w:val="6"/>
        </w:numPr>
        <w:spacing w:after="0"/>
        <w:rPr>
          <w:rFonts w:eastAsiaTheme="minorEastAsia"/>
          <w:sz w:val="24"/>
          <w:szCs w:val="24"/>
          <w:lang w:val="en-US"/>
        </w:rPr>
      </w:pPr>
      <w:proofErr w:type="spellStart"/>
      <w:r w:rsidRPr="2F8C8ABF">
        <w:rPr>
          <w:rFonts w:eastAsiaTheme="minorEastAsia"/>
          <w:sz w:val="24"/>
          <w:szCs w:val="24"/>
          <w:lang w:val="en-US"/>
        </w:rPr>
        <w:t>Maths</w:t>
      </w:r>
      <w:proofErr w:type="spellEnd"/>
      <w:r w:rsidRPr="2F8C8ABF">
        <w:rPr>
          <w:rFonts w:eastAsiaTheme="minorEastAsia"/>
          <w:sz w:val="24"/>
          <w:szCs w:val="24"/>
          <w:lang w:val="en-US"/>
        </w:rPr>
        <w:t xml:space="preserve"> taught through practical, real-life contexts.</w:t>
      </w:r>
    </w:p>
    <w:p w14:paraId="478506ED" w14:textId="66D5E79E" w:rsidR="006C06DF" w:rsidRDefault="6B992AC7" w:rsidP="11BF33B5">
      <w:pPr>
        <w:pStyle w:val="ListParagraph"/>
        <w:numPr>
          <w:ilvl w:val="0"/>
          <w:numId w:val="6"/>
        </w:numPr>
        <w:spacing w:after="0"/>
        <w:rPr>
          <w:rFonts w:eastAsiaTheme="minorEastAsia"/>
          <w:sz w:val="24"/>
          <w:szCs w:val="24"/>
          <w:lang w:val="en-US"/>
        </w:rPr>
      </w:pPr>
      <w:r w:rsidRPr="2F8C8ABF">
        <w:rPr>
          <w:rFonts w:eastAsiaTheme="minorEastAsia"/>
          <w:sz w:val="24"/>
          <w:szCs w:val="24"/>
          <w:lang w:val="en-US"/>
        </w:rPr>
        <w:t>Continuous provision indoors and outdoors.</w:t>
      </w:r>
    </w:p>
    <w:p w14:paraId="351C7348" w14:textId="4DA7A4B9" w:rsidR="006C06DF" w:rsidRDefault="6B992AC7" w:rsidP="11BF33B5">
      <w:pPr>
        <w:pStyle w:val="ListParagraph"/>
        <w:numPr>
          <w:ilvl w:val="0"/>
          <w:numId w:val="6"/>
        </w:numPr>
        <w:spacing w:after="0"/>
        <w:rPr>
          <w:rFonts w:eastAsiaTheme="minorEastAsia"/>
          <w:sz w:val="24"/>
          <w:szCs w:val="24"/>
          <w:lang w:val="en-US"/>
        </w:rPr>
      </w:pPr>
      <w:proofErr w:type="gramStart"/>
      <w:r w:rsidRPr="2F8C8ABF">
        <w:rPr>
          <w:rFonts w:eastAsiaTheme="minorEastAsia"/>
          <w:sz w:val="24"/>
          <w:szCs w:val="24"/>
          <w:lang w:val="en-US"/>
        </w:rPr>
        <w:t>Focused</w:t>
      </w:r>
      <w:proofErr w:type="gramEnd"/>
      <w:r w:rsidRPr="2F8C8ABF">
        <w:rPr>
          <w:rFonts w:eastAsiaTheme="minorEastAsia"/>
          <w:sz w:val="24"/>
          <w:szCs w:val="24"/>
          <w:lang w:val="en-US"/>
        </w:rPr>
        <w:t xml:space="preserve"> group work and individual support.</w:t>
      </w:r>
    </w:p>
    <w:p w14:paraId="78CB70A2" w14:textId="2C84738B" w:rsidR="006C06DF" w:rsidRDefault="6B992AC7" w:rsidP="11BF33B5">
      <w:pPr>
        <w:pStyle w:val="ListParagraph"/>
        <w:numPr>
          <w:ilvl w:val="0"/>
          <w:numId w:val="6"/>
        </w:numPr>
        <w:spacing w:after="0"/>
        <w:rPr>
          <w:rFonts w:eastAsiaTheme="minorEastAsia"/>
          <w:sz w:val="24"/>
          <w:szCs w:val="24"/>
          <w:lang w:val="en-US"/>
        </w:rPr>
      </w:pPr>
      <w:r w:rsidRPr="2F8C8ABF">
        <w:rPr>
          <w:rFonts w:eastAsiaTheme="minorEastAsia"/>
          <w:sz w:val="24"/>
          <w:szCs w:val="24"/>
          <w:lang w:val="en-US"/>
        </w:rPr>
        <w:t>Use of observation and assessment to inform planning.</w:t>
      </w:r>
    </w:p>
    <w:p w14:paraId="55CAC9AA" w14:textId="35A628D9"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7390300B" w14:textId="72BC804D" w:rsidR="006C06DF" w:rsidRDefault="6B992AC7" w:rsidP="2F8C8ABF">
      <w:pPr>
        <w:rPr>
          <w:rFonts w:eastAsiaTheme="minorEastAsia"/>
          <w:sz w:val="24"/>
          <w:szCs w:val="24"/>
          <w:lang w:val="en-US"/>
        </w:rPr>
      </w:pPr>
      <w:r w:rsidRPr="2F8C8ABF">
        <w:rPr>
          <w:rFonts w:eastAsiaTheme="minorEastAsia"/>
          <w:sz w:val="24"/>
          <w:szCs w:val="24"/>
          <w:lang w:val="en-US"/>
        </w:rPr>
        <w:t>Assessment</w:t>
      </w:r>
    </w:p>
    <w:p w14:paraId="5BB40A97" w14:textId="19F19494" w:rsidR="006C06DF" w:rsidRDefault="6B992AC7" w:rsidP="11BF33B5">
      <w:pPr>
        <w:pStyle w:val="ListParagraph"/>
        <w:numPr>
          <w:ilvl w:val="0"/>
          <w:numId w:val="5"/>
        </w:numPr>
        <w:spacing w:after="0"/>
        <w:rPr>
          <w:rFonts w:eastAsiaTheme="minorEastAsia"/>
          <w:sz w:val="24"/>
          <w:szCs w:val="24"/>
          <w:lang w:val="en-US"/>
        </w:rPr>
      </w:pPr>
      <w:r w:rsidRPr="2F8C8ABF">
        <w:rPr>
          <w:rFonts w:eastAsiaTheme="minorEastAsia"/>
          <w:sz w:val="24"/>
          <w:szCs w:val="24"/>
          <w:lang w:val="en-US"/>
        </w:rPr>
        <w:t>Reception Baseline Assessment (RBA) within first 6 weeks.</w:t>
      </w:r>
    </w:p>
    <w:p w14:paraId="4E1F59B1" w14:textId="64431676" w:rsidR="006C06DF" w:rsidRDefault="6B992AC7" w:rsidP="11BF33B5">
      <w:pPr>
        <w:pStyle w:val="ListParagraph"/>
        <w:numPr>
          <w:ilvl w:val="0"/>
          <w:numId w:val="5"/>
        </w:numPr>
        <w:spacing w:after="0"/>
        <w:rPr>
          <w:rFonts w:eastAsiaTheme="minorEastAsia"/>
          <w:sz w:val="24"/>
          <w:szCs w:val="24"/>
          <w:lang w:val="en-US"/>
        </w:rPr>
      </w:pPr>
      <w:r w:rsidRPr="2F8C8ABF">
        <w:rPr>
          <w:rFonts w:eastAsiaTheme="minorEastAsia"/>
          <w:sz w:val="24"/>
          <w:szCs w:val="24"/>
          <w:lang w:val="en-US"/>
        </w:rPr>
        <w:t>Ongoing formative assessment using [Insert system, e.g. Tapestry].</w:t>
      </w:r>
    </w:p>
    <w:p w14:paraId="5AEB96FC" w14:textId="22FE0594" w:rsidR="006C06DF" w:rsidRDefault="6B992AC7" w:rsidP="11BF33B5">
      <w:pPr>
        <w:pStyle w:val="ListParagraph"/>
        <w:numPr>
          <w:ilvl w:val="0"/>
          <w:numId w:val="5"/>
        </w:numPr>
        <w:spacing w:after="0"/>
        <w:rPr>
          <w:rFonts w:eastAsiaTheme="minorEastAsia"/>
          <w:sz w:val="24"/>
          <w:szCs w:val="24"/>
          <w:lang w:val="en-US"/>
        </w:rPr>
      </w:pPr>
      <w:r w:rsidRPr="2F8C8ABF">
        <w:rPr>
          <w:rFonts w:eastAsiaTheme="minorEastAsia"/>
          <w:sz w:val="24"/>
          <w:szCs w:val="24"/>
          <w:lang w:val="en-US"/>
        </w:rPr>
        <w:t>EYFS Profile completed at the end of Reception.</w:t>
      </w:r>
    </w:p>
    <w:p w14:paraId="03234074" w14:textId="565644AA" w:rsidR="006C06DF" w:rsidRDefault="6B992AC7" w:rsidP="11BF33B5">
      <w:pPr>
        <w:pStyle w:val="ListParagraph"/>
        <w:numPr>
          <w:ilvl w:val="0"/>
          <w:numId w:val="5"/>
        </w:numPr>
        <w:spacing w:after="0"/>
        <w:rPr>
          <w:rFonts w:eastAsiaTheme="minorEastAsia"/>
          <w:sz w:val="24"/>
          <w:szCs w:val="24"/>
          <w:lang w:val="en-US"/>
        </w:rPr>
      </w:pPr>
      <w:r w:rsidRPr="2F8C8ABF">
        <w:rPr>
          <w:rFonts w:eastAsiaTheme="minorEastAsia"/>
          <w:sz w:val="24"/>
          <w:szCs w:val="24"/>
          <w:lang w:val="en-US"/>
        </w:rPr>
        <w:t>Regular parent consultations and reports.</w:t>
      </w:r>
    </w:p>
    <w:p w14:paraId="5336CEDF" w14:textId="03E780DD"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640CE6C7" w14:textId="0C05C803" w:rsidR="006C06DF" w:rsidRDefault="6B992AC7" w:rsidP="2F8C8ABF">
      <w:pPr>
        <w:rPr>
          <w:rFonts w:eastAsiaTheme="minorEastAsia"/>
          <w:sz w:val="24"/>
          <w:szCs w:val="24"/>
          <w:lang w:val="en-US"/>
        </w:rPr>
      </w:pPr>
      <w:r w:rsidRPr="2F8C8ABF">
        <w:rPr>
          <w:rFonts w:eastAsiaTheme="minorEastAsia"/>
          <w:sz w:val="24"/>
          <w:szCs w:val="24"/>
          <w:lang w:val="en-US"/>
        </w:rPr>
        <w:t xml:space="preserve"> Inclusion and Safeguarding</w:t>
      </w:r>
    </w:p>
    <w:p w14:paraId="4702B8FE" w14:textId="6D7BE21D" w:rsidR="006C06DF" w:rsidRDefault="6B992AC7" w:rsidP="11BF33B5">
      <w:pPr>
        <w:pStyle w:val="ListParagraph"/>
        <w:numPr>
          <w:ilvl w:val="0"/>
          <w:numId w:val="4"/>
        </w:numPr>
        <w:spacing w:after="0"/>
        <w:rPr>
          <w:rFonts w:eastAsiaTheme="minorEastAsia"/>
          <w:sz w:val="24"/>
          <w:szCs w:val="24"/>
          <w:lang w:val="en-US"/>
        </w:rPr>
      </w:pPr>
      <w:r w:rsidRPr="2F8C8ABF">
        <w:rPr>
          <w:rFonts w:eastAsiaTheme="minorEastAsia"/>
          <w:sz w:val="24"/>
          <w:szCs w:val="24"/>
          <w:lang w:val="en-US"/>
        </w:rPr>
        <w:t>All children are valued and included regardless of background or ability.</w:t>
      </w:r>
    </w:p>
    <w:p w14:paraId="49DEDF48" w14:textId="6765FC43" w:rsidR="006C06DF" w:rsidRDefault="6B992AC7" w:rsidP="11BF33B5">
      <w:pPr>
        <w:pStyle w:val="ListParagraph"/>
        <w:numPr>
          <w:ilvl w:val="0"/>
          <w:numId w:val="4"/>
        </w:numPr>
        <w:spacing w:after="0"/>
        <w:rPr>
          <w:rFonts w:eastAsiaTheme="minorEastAsia"/>
          <w:sz w:val="24"/>
          <w:szCs w:val="24"/>
          <w:lang w:val="en-US"/>
        </w:rPr>
      </w:pPr>
      <w:r w:rsidRPr="2F8C8ABF">
        <w:rPr>
          <w:rFonts w:eastAsiaTheme="minorEastAsia"/>
          <w:sz w:val="24"/>
          <w:szCs w:val="24"/>
          <w:lang w:val="en-US"/>
        </w:rPr>
        <w:t>Provision is adapted for children with SEND, EAL, or other needs.</w:t>
      </w:r>
    </w:p>
    <w:p w14:paraId="29A60304" w14:textId="1789CF32" w:rsidR="006C06DF" w:rsidRDefault="6B992AC7" w:rsidP="11BF33B5">
      <w:pPr>
        <w:pStyle w:val="ListParagraph"/>
        <w:numPr>
          <w:ilvl w:val="0"/>
          <w:numId w:val="4"/>
        </w:numPr>
        <w:spacing w:after="0"/>
        <w:rPr>
          <w:rFonts w:eastAsiaTheme="minorEastAsia"/>
          <w:sz w:val="24"/>
          <w:szCs w:val="24"/>
          <w:lang w:val="en-US"/>
        </w:rPr>
      </w:pPr>
      <w:r w:rsidRPr="2F8C8ABF">
        <w:rPr>
          <w:rFonts w:eastAsiaTheme="minorEastAsia"/>
          <w:sz w:val="24"/>
          <w:szCs w:val="24"/>
          <w:lang w:val="en-US"/>
        </w:rPr>
        <w:t>Safeguarding is a priority; staff follow school safeguarding policies and procedures.</w:t>
      </w:r>
    </w:p>
    <w:p w14:paraId="581F0E84" w14:textId="375C313E"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7623397A" w14:textId="546AB619" w:rsidR="006C06DF" w:rsidRDefault="6B992AC7" w:rsidP="2F8C8ABF">
      <w:pPr>
        <w:rPr>
          <w:rFonts w:eastAsiaTheme="minorEastAsia"/>
          <w:sz w:val="24"/>
          <w:szCs w:val="24"/>
          <w:lang w:val="en-US"/>
        </w:rPr>
      </w:pPr>
      <w:r w:rsidRPr="2F8C8ABF">
        <w:rPr>
          <w:rFonts w:eastAsiaTheme="minorEastAsia"/>
          <w:sz w:val="24"/>
          <w:szCs w:val="24"/>
          <w:lang w:val="en-US"/>
        </w:rPr>
        <w:t>Transition</w:t>
      </w:r>
    </w:p>
    <w:p w14:paraId="23C85473" w14:textId="66C9223B" w:rsidR="006C06DF" w:rsidRDefault="6B992AC7" w:rsidP="11BF33B5">
      <w:pPr>
        <w:pStyle w:val="ListParagraph"/>
        <w:numPr>
          <w:ilvl w:val="0"/>
          <w:numId w:val="3"/>
        </w:numPr>
        <w:spacing w:after="0"/>
        <w:rPr>
          <w:rFonts w:eastAsiaTheme="minorEastAsia"/>
          <w:sz w:val="24"/>
          <w:szCs w:val="24"/>
          <w:lang w:val="en-US"/>
        </w:rPr>
      </w:pPr>
      <w:r w:rsidRPr="2F8C8ABF">
        <w:rPr>
          <w:rFonts w:eastAsiaTheme="minorEastAsia"/>
          <w:sz w:val="24"/>
          <w:szCs w:val="24"/>
          <w:lang w:val="en-US"/>
        </w:rPr>
        <w:t>Strong links with feeder nurseries and preschools.</w:t>
      </w:r>
    </w:p>
    <w:p w14:paraId="06650396" w14:textId="768541A5" w:rsidR="006C06DF" w:rsidRDefault="6B992AC7" w:rsidP="11BF33B5">
      <w:pPr>
        <w:pStyle w:val="ListParagraph"/>
        <w:numPr>
          <w:ilvl w:val="0"/>
          <w:numId w:val="3"/>
        </w:numPr>
        <w:spacing w:after="0"/>
        <w:rPr>
          <w:rFonts w:eastAsiaTheme="minorEastAsia"/>
          <w:sz w:val="24"/>
          <w:szCs w:val="24"/>
          <w:lang w:val="en-US"/>
        </w:rPr>
      </w:pPr>
      <w:r w:rsidRPr="2F8C8ABF">
        <w:rPr>
          <w:rFonts w:eastAsiaTheme="minorEastAsia"/>
          <w:sz w:val="24"/>
          <w:szCs w:val="24"/>
          <w:lang w:val="en-US"/>
        </w:rPr>
        <w:t>Home visits and settling-in sessions.</w:t>
      </w:r>
    </w:p>
    <w:p w14:paraId="3B06EAF7" w14:textId="4F06260D" w:rsidR="006C06DF" w:rsidRDefault="6B992AC7" w:rsidP="11BF33B5">
      <w:pPr>
        <w:pStyle w:val="ListParagraph"/>
        <w:numPr>
          <w:ilvl w:val="0"/>
          <w:numId w:val="3"/>
        </w:numPr>
        <w:spacing w:after="0"/>
        <w:rPr>
          <w:rFonts w:eastAsiaTheme="minorEastAsia"/>
          <w:sz w:val="24"/>
          <w:szCs w:val="24"/>
          <w:lang w:val="en-US"/>
        </w:rPr>
      </w:pPr>
      <w:r w:rsidRPr="2F8C8ABF">
        <w:rPr>
          <w:rFonts w:eastAsiaTheme="minorEastAsia"/>
          <w:sz w:val="24"/>
          <w:szCs w:val="24"/>
          <w:lang w:val="en-US"/>
        </w:rPr>
        <w:t>Smooth transition to Year 1 with curriculum bridging and shared activities.</w:t>
      </w:r>
    </w:p>
    <w:p w14:paraId="576BFAF9" w14:textId="3CD3B918"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26F4C42A" w14:textId="2181E8C5" w:rsidR="006C06DF" w:rsidRDefault="6B992AC7" w:rsidP="2F8C8ABF">
      <w:pPr>
        <w:rPr>
          <w:rFonts w:eastAsiaTheme="minorEastAsia"/>
          <w:sz w:val="24"/>
          <w:szCs w:val="24"/>
          <w:lang w:val="en-US"/>
        </w:rPr>
      </w:pPr>
      <w:r w:rsidRPr="2F8C8ABF">
        <w:rPr>
          <w:rFonts w:eastAsiaTheme="minorEastAsia"/>
          <w:sz w:val="24"/>
          <w:szCs w:val="24"/>
          <w:lang w:val="en-US"/>
        </w:rPr>
        <w:t>Roles and Responsibilities</w:t>
      </w:r>
    </w:p>
    <w:p w14:paraId="1724A88A" w14:textId="338780D9" w:rsidR="006C06DF" w:rsidRDefault="6B992AC7" w:rsidP="11BF33B5">
      <w:pPr>
        <w:pStyle w:val="ListParagraph"/>
        <w:numPr>
          <w:ilvl w:val="0"/>
          <w:numId w:val="2"/>
        </w:numPr>
        <w:spacing w:after="0"/>
        <w:rPr>
          <w:rFonts w:eastAsiaTheme="minorEastAsia"/>
          <w:sz w:val="24"/>
          <w:szCs w:val="24"/>
          <w:lang w:val="en-US"/>
        </w:rPr>
      </w:pPr>
      <w:r w:rsidRPr="2F8C8ABF">
        <w:rPr>
          <w:rFonts w:eastAsiaTheme="minorEastAsia"/>
          <w:sz w:val="24"/>
          <w:szCs w:val="24"/>
          <w:lang w:val="en-US"/>
        </w:rPr>
        <w:t>EYFS Lead oversees curriculum, assessment, and staff development.</w:t>
      </w:r>
    </w:p>
    <w:p w14:paraId="6300DE68" w14:textId="3853BA3D" w:rsidR="006C06DF" w:rsidRDefault="6B992AC7" w:rsidP="11BF33B5">
      <w:pPr>
        <w:pStyle w:val="ListParagraph"/>
        <w:numPr>
          <w:ilvl w:val="0"/>
          <w:numId w:val="2"/>
        </w:numPr>
        <w:spacing w:after="0"/>
        <w:rPr>
          <w:rFonts w:eastAsiaTheme="minorEastAsia"/>
          <w:sz w:val="24"/>
          <w:szCs w:val="24"/>
          <w:lang w:val="en-US"/>
        </w:rPr>
      </w:pPr>
      <w:r w:rsidRPr="2F8C8ABF">
        <w:rPr>
          <w:rFonts w:eastAsiaTheme="minorEastAsia"/>
          <w:sz w:val="24"/>
          <w:szCs w:val="24"/>
          <w:lang w:val="en-US"/>
        </w:rPr>
        <w:t>Class teachers and support staff deliver high-quality provision.</w:t>
      </w:r>
    </w:p>
    <w:p w14:paraId="26140469" w14:textId="4E0D7478" w:rsidR="006C06DF" w:rsidRDefault="6B992AC7" w:rsidP="11BF33B5">
      <w:pPr>
        <w:pStyle w:val="ListParagraph"/>
        <w:numPr>
          <w:ilvl w:val="0"/>
          <w:numId w:val="2"/>
        </w:numPr>
        <w:spacing w:after="0"/>
        <w:rPr>
          <w:rFonts w:eastAsiaTheme="minorEastAsia"/>
          <w:sz w:val="24"/>
          <w:szCs w:val="24"/>
          <w:lang w:val="en-US"/>
        </w:rPr>
      </w:pPr>
      <w:r w:rsidRPr="2F8C8ABF">
        <w:rPr>
          <w:rFonts w:eastAsiaTheme="minorEastAsia"/>
          <w:sz w:val="24"/>
          <w:szCs w:val="24"/>
          <w:lang w:val="en-US"/>
        </w:rPr>
        <w:t>SLT monitors impact and ensures alignment with whole-school priorities.</w:t>
      </w:r>
    </w:p>
    <w:p w14:paraId="2E66AF86" w14:textId="6F3E3232" w:rsidR="006C06DF" w:rsidRDefault="6B992AC7" w:rsidP="11BF33B5">
      <w:pPr>
        <w:spacing w:after="0"/>
        <w:rPr>
          <w:rFonts w:eastAsiaTheme="minorEastAsia"/>
          <w:sz w:val="24"/>
          <w:szCs w:val="24"/>
          <w:lang w:val="en-US"/>
        </w:rPr>
      </w:pPr>
      <w:r w:rsidRPr="2F8C8ABF">
        <w:rPr>
          <w:rFonts w:eastAsiaTheme="minorEastAsia"/>
          <w:sz w:val="24"/>
          <w:szCs w:val="24"/>
          <w:lang w:val="en-US"/>
        </w:rPr>
        <w:t xml:space="preserve"> </w:t>
      </w:r>
    </w:p>
    <w:p w14:paraId="1BD92D5C" w14:textId="07BCF8E5" w:rsidR="006C06DF" w:rsidRDefault="6B992AC7" w:rsidP="2F8C8ABF">
      <w:pPr>
        <w:rPr>
          <w:rFonts w:eastAsiaTheme="minorEastAsia"/>
          <w:sz w:val="24"/>
          <w:szCs w:val="24"/>
          <w:lang w:val="en-US"/>
        </w:rPr>
      </w:pPr>
      <w:r w:rsidRPr="2F8C8ABF">
        <w:rPr>
          <w:rFonts w:eastAsiaTheme="minorEastAsia"/>
          <w:sz w:val="24"/>
          <w:szCs w:val="24"/>
          <w:lang w:val="en-US"/>
        </w:rPr>
        <w:t>Monitoring and Evaluation</w:t>
      </w:r>
    </w:p>
    <w:p w14:paraId="44A2D90A" w14:textId="42CD2833" w:rsidR="006C06DF" w:rsidRDefault="6B992AC7" w:rsidP="11BF33B5">
      <w:pPr>
        <w:pStyle w:val="ListParagraph"/>
        <w:numPr>
          <w:ilvl w:val="0"/>
          <w:numId w:val="1"/>
        </w:numPr>
        <w:spacing w:after="0"/>
        <w:rPr>
          <w:rFonts w:eastAsiaTheme="minorEastAsia"/>
          <w:sz w:val="24"/>
          <w:szCs w:val="24"/>
          <w:lang w:val="en-US"/>
        </w:rPr>
      </w:pPr>
      <w:r w:rsidRPr="2F8C8ABF">
        <w:rPr>
          <w:rFonts w:eastAsiaTheme="minorEastAsia"/>
          <w:sz w:val="24"/>
          <w:szCs w:val="24"/>
          <w:lang w:val="en-US"/>
        </w:rPr>
        <w:t>Regular learning walks (5 Point Pinches), moderation, and pupil reviews.</w:t>
      </w:r>
    </w:p>
    <w:p w14:paraId="32958865" w14:textId="05FBBD89" w:rsidR="006C06DF" w:rsidRDefault="6B992AC7" w:rsidP="11BF33B5">
      <w:pPr>
        <w:pStyle w:val="ListParagraph"/>
        <w:numPr>
          <w:ilvl w:val="0"/>
          <w:numId w:val="1"/>
        </w:numPr>
        <w:spacing w:after="0"/>
        <w:rPr>
          <w:rFonts w:eastAsiaTheme="minorEastAsia"/>
          <w:sz w:val="24"/>
          <w:szCs w:val="24"/>
          <w:lang w:val="en-US"/>
        </w:rPr>
      </w:pPr>
      <w:r w:rsidRPr="2F8C8ABF">
        <w:rPr>
          <w:rFonts w:eastAsiaTheme="minorEastAsia"/>
          <w:sz w:val="24"/>
          <w:szCs w:val="24"/>
          <w:lang w:val="en-US"/>
        </w:rPr>
        <w:t>Feedback from parents, staff, and children informs development.</w:t>
      </w:r>
    </w:p>
    <w:p w14:paraId="60066BBD" w14:textId="5E9E18CC" w:rsidR="006C06DF" w:rsidRDefault="6B992AC7" w:rsidP="11BF33B5">
      <w:pPr>
        <w:pStyle w:val="ListParagraph"/>
        <w:numPr>
          <w:ilvl w:val="0"/>
          <w:numId w:val="1"/>
        </w:numPr>
        <w:spacing w:after="0"/>
        <w:rPr>
          <w:rFonts w:eastAsiaTheme="minorEastAsia"/>
          <w:sz w:val="24"/>
          <w:szCs w:val="24"/>
          <w:lang w:val="en-US"/>
        </w:rPr>
      </w:pPr>
      <w:r w:rsidRPr="2F8C8ABF">
        <w:rPr>
          <w:rFonts w:eastAsiaTheme="minorEastAsia"/>
          <w:sz w:val="24"/>
          <w:szCs w:val="24"/>
          <w:lang w:val="en-US"/>
        </w:rPr>
        <w:lastRenderedPageBreak/>
        <w:t>Policy reviewed annually or in response to statutory changes.</w:t>
      </w:r>
    </w:p>
    <w:p w14:paraId="231AECFA" w14:textId="723E8A80" w:rsidR="006C06DF" w:rsidRDefault="006C06DF" w:rsidP="11BF33B5">
      <w:pPr>
        <w:rPr>
          <w:lang w:val="en-US"/>
        </w:rPr>
      </w:pPr>
    </w:p>
    <w:p w14:paraId="77659BEC" w14:textId="065DD6C0"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46104E47" w14:textId="18F72EC8"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21011BD5" w14:textId="5DC882F0"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1E00B349" w14:textId="203AB666"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7728A7D6" w14:textId="6F60E864"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03F2BBF9" w14:textId="1913DE5D"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782B8A10" w14:textId="29F15D96"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5E863B8B" w14:textId="68703951"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62C7B6AA" w14:textId="1AB1F242"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13DF7BA3" w14:textId="7F604DC0"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4F90D874" w14:textId="50A41B12"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660512A2" w14:textId="7E5B9414" w:rsidR="006C06DF" w:rsidRDefault="006C06DF" w:rsidP="6C5B9333">
      <w:pPr>
        <w:pStyle w:val="Title"/>
        <w:spacing w:after="0"/>
        <w:jc w:val="center"/>
        <w:rPr>
          <w:rFonts w:ascii="Calibri" w:eastAsia="Calibri" w:hAnsi="Calibri" w:cs="Calibri"/>
          <w:b/>
          <w:bCs/>
          <w:color w:val="000000" w:themeColor="text1"/>
          <w:sz w:val="60"/>
          <w:szCs w:val="60"/>
          <w:lang w:val="en-US"/>
        </w:rPr>
      </w:pPr>
    </w:p>
    <w:p w14:paraId="1ADC99AB" w14:textId="7391C78A" w:rsidR="006C06DF" w:rsidRDefault="6057423B" w:rsidP="2F8C8ABF">
      <w:pPr>
        <w:spacing w:after="0" w:line="360" w:lineRule="auto"/>
        <w:jc w:val="center"/>
      </w:pPr>
      <w:r w:rsidRPr="2F8C8ABF">
        <w:rPr>
          <w:rFonts w:ascii="Calibri" w:eastAsia="Calibri" w:hAnsi="Calibri" w:cs="Calibri"/>
          <w:i/>
          <w:iCs/>
          <w:color w:val="000000" w:themeColor="text1"/>
          <w:sz w:val="30"/>
          <w:szCs w:val="30"/>
        </w:rPr>
        <w:t xml:space="preserve"> </w:t>
      </w:r>
    </w:p>
    <w:p w14:paraId="0C51E801" w14:textId="0041DA6F" w:rsidR="006C06DF" w:rsidRDefault="6057423B" w:rsidP="6C5B9333">
      <w:pPr>
        <w:spacing w:after="0" w:line="360" w:lineRule="auto"/>
      </w:pPr>
      <w:r w:rsidRPr="2F8C8ABF">
        <w:rPr>
          <w:rFonts w:ascii="Calibri" w:eastAsia="Calibri" w:hAnsi="Calibri" w:cs="Calibri"/>
          <w:i/>
          <w:iCs/>
          <w:color w:val="000000" w:themeColor="text1"/>
          <w:sz w:val="30"/>
          <w:szCs w:val="30"/>
        </w:rPr>
        <w:t xml:space="preserve"> </w:t>
      </w:r>
    </w:p>
    <w:p w14:paraId="43B87F26" w14:textId="1542E19B" w:rsidR="006C06DF" w:rsidRDefault="6057423B" w:rsidP="6C5B9333">
      <w:pPr>
        <w:spacing w:after="0" w:line="360" w:lineRule="auto"/>
      </w:pPr>
      <w:r w:rsidRPr="2F8C8ABF">
        <w:rPr>
          <w:rFonts w:ascii="Calibri" w:eastAsia="Calibri" w:hAnsi="Calibri" w:cs="Calibri"/>
          <w:color w:val="000000" w:themeColor="text1"/>
          <w:sz w:val="30"/>
          <w:szCs w:val="30"/>
          <w:lang w:val="en-US"/>
        </w:rPr>
        <w:t xml:space="preserve"> </w:t>
      </w:r>
    </w:p>
    <w:p w14:paraId="3DEEC669" w14:textId="139B9B2F" w:rsidR="006C06DF" w:rsidRDefault="006C06DF"/>
    <w:sectPr w:rsidR="006C06DF">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304E1" w14:textId="77777777" w:rsidR="00EB5DA7" w:rsidRDefault="00EB5DA7" w:rsidP="00B92446">
      <w:pPr>
        <w:spacing w:after="0" w:line="240" w:lineRule="auto"/>
      </w:pPr>
      <w:r>
        <w:separator/>
      </w:r>
    </w:p>
  </w:endnote>
  <w:endnote w:type="continuationSeparator" w:id="0">
    <w:p w14:paraId="5CCBB589" w14:textId="77777777" w:rsidR="00EB5DA7" w:rsidRDefault="00EB5DA7" w:rsidP="00B9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78A1" w14:textId="77777777" w:rsidR="00EB5DA7" w:rsidRDefault="00EB5DA7" w:rsidP="00B92446">
      <w:pPr>
        <w:spacing w:after="0" w:line="240" w:lineRule="auto"/>
      </w:pPr>
      <w:r>
        <w:separator/>
      </w:r>
    </w:p>
  </w:footnote>
  <w:footnote w:type="continuationSeparator" w:id="0">
    <w:p w14:paraId="2B6B3B21" w14:textId="77777777" w:rsidR="00EB5DA7" w:rsidRDefault="00EB5DA7" w:rsidP="00B92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841545" w:rsidRDefault="00841545">
    <w:pPr>
      <w:pStyle w:val="Header"/>
    </w:pPr>
    <w:r>
      <w:rPr>
        <w:noProof/>
        <w:lang w:eastAsia="en-GB"/>
      </w:rPr>
      <w:drawing>
        <wp:inline distT="0" distB="0" distL="0" distR="0" wp14:anchorId="2F8E83DF" wp14:editId="66AB9537">
          <wp:extent cx="5731510" cy="7816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781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5AA8"/>
    <w:multiLevelType w:val="hybridMultilevel"/>
    <w:tmpl w:val="49280D06"/>
    <w:lvl w:ilvl="0" w:tplc="E2D45ADA">
      <w:start w:val="1"/>
      <w:numFmt w:val="bullet"/>
      <w:lvlText w:val=""/>
      <w:lvlJc w:val="left"/>
      <w:pPr>
        <w:ind w:left="720" w:hanging="360"/>
      </w:pPr>
      <w:rPr>
        <w:rFonts w:ascii="Symbol" w:hAnsi="Symbol" w:hint="default"/>
      </w:rPr>
    </w:lvl>
    <w:lvl w:ilvl="1" w:tplc="ECEA4EEC">
      <w:start w:val="1"/>
      <w:numFmt w:val="bullet"/>
      <w:lvlText w:val="o"/>
      <w:lvlJc w:val="left"/>
      <w:pPr>
        <w:ind w:left="1440" w:hanging="360"/>
      </w:pPr>
      <w:rPr>
        <w:rFonts w:ascii="Courier New" w:hAnsi="Courier New" w:hint="default"/>
      </w:rPr>
    </w:lvl>
    <w:lvl w:ilvl="2" w:tplc="115A1C7A">
      <w:start w:val="1"/>
      <w:numFmt w:val="bullet"/>
      <w:lvlText w:val=""/>
      <w:lvlJc w:val="left"/>
      <w:pPr>
        <w:ind w:left="2160" w:hanging="360"/>
      </w:pPr>
      <w:rPr>
        <w:rFonts w:ascii="Wingdings" w:hAnsi="Wingdings" w:hint="default"/>
      </w:rPr>
    </w:lvl>
    <w:lvl w:ilvl="3" w:tplc="B6F689B2">
      <w:start w:val="1"/>
      <w:numFmt w:val="bullet"/>
      <w:lvlText w:val=""/>
      <w:lvlJc w:val="left"/>
      <w:pPr>
        <w:ind w:left="2880" w:hanging="360"/>
      </w:pPr>
      <w:rPr>
        <w:rFonts w:ascii="Symbol" w:hAnsi="Symbol" w:hint="default"/>
      </w:rPr>
    </w:lvl>
    <w:lvl w:ilvl="4" w:tplc="006C7E86">
      <w:start w:val="1"/>
      <w:numFmt w:val="bullet"/>
      <w:lvlText w:val="o"/>
      <w:lvlJc w:val="left"/>
      <w:pPr>
        <w:ind w:left="3600" w:hanging="360"/>
      </w:pPr>
      <w:rPr>
        <w:rFonts w:ascii="Courier New" w:hAnsi="Courier New" w:hint="default"/>
      </w:rPr>
    </w:lvl>
    <w:lvl w:ilvl="5" w:tplc="59C40FAC">
      <w:start w:val="1"/>
      <w:numFmt w:val="bullet"/>
      <w:lvlText w:val=""/>
      <w:lvlJc w:val="left"/>
      <w:pPr>
        <w:ind w:left="4320" w:hanging="360"/>
      </w:pPr>
      <w:rPr>
        <w:rFonts w:ascii="Wingdings" w:hAnsi="Wingdings" w:hint="default"/>
      </w:rPr>
    </w:lvl>
    <w:lvl w:ilvl="6" w:tplc="AF44760E">
      <w:start w:val="1"/>
      <w:numFmt w:val="bullet"/>
      <w:lvlText w:val=""/>
      <w:lvlJc w:val="left"/>
      <w:pPr>
        <w:ind w:left="5040" w:hanging="360"/>
      </w:pPr>
      <w:rPr>
        <w:rFonts w:ascii="Symbol" w:hAnsi="Symbol" w:hint="default"/>
      </w:rPr>
    </w:lvl>
    <w:lvl w:ilvl="7" w:tplc="8B8AA730">
      <w:start w:val="1"/>
      <w:numFmt w:val="bullet"/>
      <w:lvlText w:val="o"/>
      <w:lvlJc w:val="left"/>
      <w:pPr>
        <w:ind w:left="5760" w:hanging="360"/>
      </w:pPr>
      <w:rPr>
        <w:rFonts w:ascii="Courier New" w:hAnsi="Courier New" w:hint="default"/>
      </w:rPr>
    </w:lvl>
    <w:lvl w:ilvl="8" w:tplc="5E64847A">
      <w:start w:val="1"/>
      <w:numFmt w:val="bullet"/>
      <w:lvlText w:val=""/>
      <w:lvlJc w:val="left"/>
      <w:pPr>
        <w:ind w:left="6480" w:hanging="360"/>
      </w:pPr>
      <w:rPr>
        <w:rFonts w:ascii="Wingdings" w:hAnsi="Wingdings" w:hint="default"/>
      </w:rPr>
    </w:lvl>
  </w:abstractNum>
  <w:abstractNum w:abstractNumId="1" w15:restartNumberingAfterBreak="0">
    <w:nsid w:val="077FD6A0"/>
    <w:multiLevelType w:val="hybridMultilevel"/>
    <w:tmpl w:val="6B7AA490"/>
    <w:lvl w:ilvl="0" w:tplc="A39AE2EC">
      <w:start w:val="1"/>
      <w:numFmt w:val="bullet"/>
      <w:lvlText w:val=""/>
      <w:lvlJc w:val="left"/>
      <w:pPr>
        <w:ind w:left="720" w:hanging="360"/>
      </w:pPr>
      <w:rPr>
        <w:rFonts w:ascii="Symbol" w:hAnsi="Symbol" w:hint="default"/>
      </w:rPr>
    </w:lvl>
    <w:lvl w:ilvl="1" w:tplc="3D684A54">
      <w:start w:val="1"/>
      <w:numFmt w:val="bullet"/>
      <w:lvlText w:val="o"/>
      <w:lvlJc w:val="left"/>
      <w:pPr>
        <w:ind w:left="1440" w:hanging="360"/>
      </w:pPr>
      <w:rPr>
        <w:rFonts w:ascii="Courier New" w:hAnsi="Courier New" w:hint="default"/>
      </w:rPr>
    </w:lvl>
    <w:lvl w:ilvl="2" w:tplc="E4566F44">
      <w:start w:val="1"/>
      <w:numFmt w:val="bullet"/>
      <w:lvlText w:val=""/>
      <w:lvlJc w:val="left"/>
      <w:pPr>
        <w:ind w:left="2160" w:hanging="360"/>
      </w:pPr>
      <w:rPr>
        <w:rFonts w:ascii="Wingdings" w:hAnsi="Wingdings" w:hint="default"/>
      </w:rPr>
    </w:lvl>
    <w:lvl w:ilvl="3" w:tplc="FCA6F382">
      <w:start w:val="1"/>
      <w:numFmt w:val="bullet"/>
      <w:lvlText w:val=""/>
      <w:lvlJc w:val="left"/>
      <w:pPr>
        <w:ind w:left="2880" w:hanging="360"/>
      </w:pPr>
      <w:rPr>
        <w:rFonts w:ascii="Symbol" w:hAnsi="Symbol" w:hint="default"/>
      </w:rPr>
    </w:lvl>
    <w:lvl w:ilvl="4" w:tplc="8BCEE94E">
      <w:start w:val="1"/>
      <w:numFmt w:val="bullet"/>
      <w:lvlText w:val="o"/>
      <w:lvlJc w:val="left"/>
      <w:pPr>
        <w:ind w:left="3600" w:hanging="360"/>
      </w:pPr>
      <w:rPr>
        <w:rFonts w:ascii="Courier New" w:hAnsi="Courier New" w:hint="default"/>
      </w:rPr>
    </w:lvl>
    <w:lvl w:ilvl="5" w:tplc="04941FBE">
      <w:start w:val="1"/>
      <w:numFmt w:val="bullet"/>
      <w:lvlText w:val=""/>
      <w:lvlJc w:val="left"/>
      <w:pPr>
        <w:ind w:left="4320" w:hanging="360"/>
      </w:pPr>
      <w:rPr>
        <w:rFonts w:ascii="Wingdings" w:hAnsi="Wingdings" w:hint="default"/>
      </w:rPr>
    </w:lvl>
    <w:lvl w:ilvl="6" w:tplc="0C126132">
      <w:start w:val="1"/>
      <w:numFmt w:val="bullet"/>
      <w:lvlText w:val=""/>
      <w:lvlJc w:val="left"/>
      <w:pPr>
        <w:ind w:left="5040" w:hanging="360"/>
      </w:pPr>
      <w:rPr>
        <w:rFonts w:ascii="Symbol" w:hAnsi="Symbol" w:hint="default"/>
      </w:rPr>
    </w:lvl>
    <w:lvl w:ilvl="7" w:tplc="49DCFE5A">
      <w:start w:val="1"/>
      <w:numFmt w:val="bullet"/>
      <w:lvlText w:val="o"/>
      <w:lvlJc w:val="left"/>
      <w:pPr>
        <w:ind w:left="5760" w:hanging="360"/>
      </w:pPr>
      <w:rPr>
        <w:rFonts w:ascii="Courier New" w:hAnsi="Courier New" w:hint="default"/>
      </w:rPr>
    </w:lvl>
    <w:lvl w:ilvl="8" w:tplc="4F96C29C">
      <w:start w:val="1"/>
      <w:numFmt w:val="bullet"/>
      <w:lvlText w:val=""/>
      <w:lvlJc w:val="left"/>
      <w:pPr>
        <w:ind w:left="6480" w:hanging="360"/>
      </w:pPr>
      <w:rPr>
        <w:rFonts w:ascii="Wingdings" w:hAnsi="Wingdings" w:hint="default"/>
      </w:rPr>
    </w:lvl>
  </w:abstractNum>
  <w:abstractNum w:abstractNumId="2" w15:restartNumberingAfterBreak="0">
    <w:nsid w:val="089D5BB9"/>
    <w:multiLevelType w:val="hybridMultilevel"/>
    <w:tmpl w:val="72521C1E"/>
    <w:lvl w:ilvl="0" w:tplc="1F5C6BA6">
      <w:start w:val="1"/>
      <w:numFmt w:val="bullet"/>
      <w:lvlText w:val=""/>
      <w:lvlJc w:val="left"/>
      <w:pPr>
        <w:ind w:left="720" w:hanging="360"/>
      </w:pPr>
      <w:rPr>
        <w:rFonts w:ascii="Symbol" w:hAnsi="Symbol" w:hint="default"/>
      </w:rPr>
    </w:lvl>
    <w:lvl w:ilvl="1" w:tplc="4F04A5AA">
      <w:start w:val="1"/>
      <w:numFmt w:val="bullet"/>
      <w:lvlText w:val="o"/>
      <w:lvlJc w:val="left"/>
      <w:pPr>
        <w:ind w:left="1440" w:hanging="360"/>
      </w:pPr>
      <w:rPr>
        <w:rFonts w:ascii="Courier New" w:hAnsi="Courier New" w:hint="default"/>
      </w:rPr>
    </w:lvl>
    <w:lvl w:ilvl="2" w:tplc="DCD42B76">
      <w:start w:val="1"/>
      <w:numFmt w:val="bullet"/>
      <w:lvlText w:val=""/>
      <w:lvlJc w:val="left"/>
      <w:pPr>
        <w:ind w:left="2160" w:hanging="360"/>
      </w:pPr>
      <w:rPr>
        <w:rFonts w:ascii="Wingdings" w:hAnsi="Wingdings" w:hint="default"/>
      </w:rPr>
    </w:lvl>
    <w:lvl w:ilvl="3" w:tplc="941A3EEA">
      <w:start w:val="1"/>
      <w:numFmt w:val="bullet"/>
      <w:lvlText w:val=""/>
      <w:lvlJc w:val="left"/>
      <w:pPr>
        <w:ind w:left="2880" w:hanging="360"/>
      </w:pPr>
      <w:rPr>
        <w:rFonts w:ascii="Symbol" w:hAnsi="Symbol" w:hint="default"/>
      </w:rPr>
    </w:lvl>
    <w:lvl w:ilvl="4" w:tplc="0980B572">
      <w:start w:val="1"/>
      <w:numFmt w:val="bullet"/>
      <w:lvlText w:val="o"/>
      <w:lvlJc w:val="left"/>
      <w:pPr>
        <w:ind w:left="3600" w:hanging="360"/>
      </w:pPr>
      <w:rPr>
        <w:rFonts w:ascii="Courier New" w:hAnsi="Courier New" w:hint="default"/>
      </w:rPr>
    </w:lvl>
    <w:lvl w:ilvl="5" w:tplc="8B4A1AC8">
      <w:start w:val="1"/>
      <w:numFmt w:val="bullet"/>
      <w:lvlText w:val=""/>
      <w:lvlJc w:val="left"/>
      <w:pPr>
        <w:ind w:left="4320" w:hanging="360"/>
      </w:pPr>
      <w:rPr>
        <w:rFonts w:ascii="Wingdings" w:hAnsi="Wingdings" w:hint="default"/>
      </w:rPr>
    </w:lvl>
    <w:lvl w:ilvl="6" w:tplc="A984E1C8">
      <w:start w:val="1"/>
      <w:numFmt w:val="bullet"/>
      <w:lvlText w:val=""/>
      <w:lvlJc w:val="left"/>
      <w:pPr>
        <w:ind w:left="5040" w:hanging="360"/>
      </w:pPr>
      <w:rPr>
        <w:rFonts w:ascii="Symbol" w:hAnsi="Symbol" w:hint="default"/>
      </w:rPr>
    </w:lvl>
    <w:lvl w:ilvl="7" w:tplc="6BF8777A">
      <w:start w:val="1"/>
      <w:numFmt w:val="bullet"/>
      <w:lvlText w:val="o"/>
      <w:lvlJc w:val="left"/>
      <w:pPr>
        <w:ind w:left="5760" w:hanging="360"/>
      </w:pPr>
      <w:rPr>
        <w:rFonts w:ascii="Courier New" w:hAnsi="Courier New" w:hint="default"/>
      </w:rPr>
    </w:lvl>
    <w:lvl w:ilvl="8" w:tplc="E2AEDF28">
      <w:start w:val="1"/>
      <w:numFmt w:val="bullet"/>
      <w:lvlText w:val=""/>
      <w:lvlJc w:val="left"/>
      <w:pPr>
        <w:ind w:left="6480" w:hanging="360"/>
      </w:pPr>
      <w:rPr>
        <w:rFonts w:ascii="Wingdings" w:hAnsi="Wingdings" w:hint="default"/>
      </w:rPr>
    </w:lvl>
  </w:abstractNum>
  <w:abstractNum w:abstractNumId="3" w15:restartNumberingAfterBreak="0">
    <w:nsid w:val="0E5C7B19"/>
    <w:multiLevelType w:val="hybridMultilevel"/>
    <w:tmpl w:val="6B2AB804"/>
    <w:lvl w:ilvl="0" w:tplc="FECED642">
      <w:start w:val="1"/>
      <w:numFmt w:val="bullet"/>
      <w:lvlText w:val=""/>
      <w:lvlJc w:val="left"/>
      <w:pPr>
        <w:ind w:left="720" w:hanging="360"/>
      </w:pPr>
      <w:rPr>
        <w:rFonts w:ascii="Symbol" w:hAnsi="Symbol" w:hint="default"/>
      </w:rPr>
    </w:lvl>
    <w:lvl w:ilvl="1" w:tplc="586A71A2">
      <w:start w:val="1"/>
      <w:numFmt w:val="bullet"/>
      <w:lvlText w:val="o"/>
      <w:lvlJc w:val="left"/>
      <w:pPr>
        <w:ind w:left="1440" w:hanging="360"/>
      </w:pPr>
      <w:rPr>
        <w:rFonts w:ascii="Courier New" w:hAnsi="Courier New" w:hint="default"/>
      </w:rPr>
    </w:lvl>
    <w:lvl w:ilvl="2" w:tplc="D714D600">
      <w:start w:val="1"/>
      <w:numFmt w:val="bullet"/>
      <w:lvlText w:val=""/>
      <w:lvlJc w:val="left"/>
      <w:pPr>
        <w:ind w:left="2160" w:hanging="360"/>
      </w:pPr>
      <w:rPr>
        <w:rFonts w:ascii="Wingdings" w:hAnsi="Wingdings" w:hint="default"/>
      </w:rPr>
    </w:lvl>
    <w:lvl w:ilvl="3" w:tplc="509CFDA0">
      <w:start w:val="1"/>
      <w:numFmt w:val="bullet"/>
      <w:lvlText w:val=""/>
      <w:lvlJc w:val="left"/>
      <w:pPr>
        <w:ind w:left="2880" w:hanging="360"/>
      </w:pPr>
      <w:rPr>
        <w:rFonts w:ascii="Symbol" w:hAnsi="Symbol" w:hint="default"/>
      </w:rPr>
    </w:lvl>
    <w:lvl w:ilvl="4" w:tplc="8488DCBE">
      <w:start w:val="1"/>
      <w:numFmt w:val="bullet"/>
      <w:lvlText w:val="o"/>
      <w:lvlJc w:val="left"/>
      <w:pPr>
        <w:ind w:left="3600" w:hanging="360"/>
      </w:pPr>
      <w:rPr>
        <w:rFonts w:ascii="Courier New" w:hAnsi="Courier New" w:hint="default"/>
      </w:rPr>
    </w:lvl>
    <w:lvl w:ilvl="5" w:tplc="1700B1D8">
      <w:start w:val="1"/>
      <w:numFmt w:val="bullet"/>
      <w:lvlText w:val=""/>
      <w:lvlJc w:val="left"/>
      <w:pPr>
        <w:ind w:left="4320" w:hanging="360"/>
      </w:pPr>
      <w:rPr>
        <w:rFonts w:ascii="Wingdings" w:hAnsi="Wingdings" w:hint="default"/>
      </w:rPr>
    </w:lvl>
    <w:lvl w:ilvl="6" w:tplc="5DDA041C">
      <w:start w:val="1"/>
      <w:numFmt w:val="bullet"/>
      <w:lvlText w:val=""/>
      <w:lvlJc w:val="left"/>
      <w:pPr>
        <w:ind w:left="5040" w:hanging="360"/>
      </w:pPr>
      <w:rPr>
        <w:rFonts w:ascii="Symbol" w:hAnsi="Symbol" w:hint="default"/>
      </w:rPr>
    </w:lvl>
    <w:lvl w:ilvl="7" w:tplc="E2B6F06A">
      <w:start w:val="1"/>
      <w:numFmt w:val="bullet"/>
      <w:lvlText w:val="o"/>
      <w:lvlJc w:val="left"/>
      <w:pPr>
        <w:ind w:left="5760" w:hanging="360"/>
      </w:pPr>
      <w:rPr>
        <w:rFonts w:ascii="Courier New" w:hAnsi="Courier New" w:hint="default"/>
      </w:rPr>
    </w:lvl>
    <w:lvl w:ilvl="8" w:tplc="CDFCEC58">
      <w:start w:val="1"/>
      <w:numFmt w:val="bullet"/>
      <w:lvlText w:val=""/>
      <w:lvlJc w:val="left"/>
      <w:pPr>
        <w:ind w:left="6480" w:hanging="360"/>
      </w:pPr>
      <w:rPr>
        <w:rFonts w:ascii="Wingdings" w:hAnsi="Wingdings" w:hint="default"/>
      </w:rPr>
    </w:lvl>
  </w:abstractNum>
  <w:abstractNum w:abstractNumId="4" w15:restartNumberingAfterBreak="0">
    <w:nsid w:val="0FBB3CF7"/>
    <w:multiLevelType w:val="hybridMultilevel"/>
    <w:tmpl w:val="601A40D2"/>
    <w:lvl w:ilvl="0" w:tplc="26B2D2F4">
      <w:start w:val="1"/>
      <w:numFmt w:val="bullet"/>
      <w:lvlText w:val=""/>
      <w:lvlJc w:val="left"/>
      <w:pPr>
        <w:ind w:left="720" w:hanging="360"/>
      </w:pPr>
      <w:rPr>
        <w:rFonts w:ascii="Symbol" w:hAnsi="Symbol" w:hint="default"/>
      </w:rPr>
    </w:lvl>
    <w:lvl w:ilvl="1" w:tplc="94BA21A6">
      <w:start w:val="1"/>
      <w:numFmt w:val="bullet"/>
      <w:lvlText w:val="o"/>
      <w:lvlJc w:val="left"/>
      <w:pPr>
        <w:ind w:left="1440" w:hanging="360"/>
      </w:pPr>
      <w:rPr>
        <w:rFonts w:ascii="Courier New" w:hAnsi="Courier New" w:hint="default"/>
      </w:rPr>
    </w:lvl>
    <w:lvl w:ilvl="2" w:tplc="58BECA46">
      <w:start w:val="1"/>
      <w:numFmt w:val="bullet"/>
      <w:lvlText w:val=""/>
      <w:lvlJc w:val="left"/>
      <w:pPr>
        <w:ind w:left="2160" w:hanging="360"/>
      </w:pPr>
      <w:rPr>
        <w:rFonts w:ascii="Wingdings" w:hAnsi="Wingdings" w:hint="default"/>
      </w:rPr>
    </w:lvl>
    <w:lvl w:ilvl="3" w:tplc="748EEC46">
      <w:start w:val="1"/>
      <w:numFmt w:val="bullet"/>
      <w:lvlText w:val=""/>
      <w:lvlJc w:val="left"/>
      <w:pPr>
        <w:ind w:left="2880" w:hanging="360"/>
      </w:pPr>
      <w:rPr>
        <w:rFonts w:ascii="Symbol" w:hAnsi="Symbol" w:hint="default"/>
      </w:rPr>
    </w:lvl>
    <w:lvl w:ilvl="4" w:tplc="BE764BA0">
      <w:start w:val="1"/>
      <w:numFmt w:val="bullet"/>
      <w:lvlText w:val="o"/>
      <w:lvlJc w:val="left"/>
      <w:pPr>
        <w:ind w:left="3600" w:hanging="360"/>
      </w:pPr>
      <w:rPr>
        <w:rFonts w:ascii="Courier New" w:hAnsi="Courier New" w:hint="default"/>
      </w:rPr>
    </w:lvl>
    <w:lvl w:ilvl="5" w:tplc="AF2820AC">
      <w:start w:val="1"/>
      <w:numFmt w:val="bullet"/>
      <w:lvlText w:val=""/>
      <w:lvlJc w:val="left"/>
      <w:pPr>
        <w:ind w:left="4320" w:hanging="360"/>
      </w:pPr>
      <w:rPr>
        <w:rFonts w:ascii="Wingdings" w:hAnsi="Wingdings" w:hint="default"/>
      </w:rPr>
    </w:lvl>
    <w:lvl w:ilvl="6" w:tplc="BC6E6F6E">
      <w:start w:val="1"/>
      <w:numFmt w:val="bullet"/>
      <w:lvlText w:val=""/>
      <w:lvlJc w:val="left"/>
      <w:pPr>
        <w:ind w:left="5040" w:hanging="360"/>
      </w:pPr>
      <w:rPr>
        <w:rFonts w:ascii="Symbol" w:hAnsi="Symbol" w:hint="default"/>
      </w:rPr>
    </w:lvl>
    <w:lvl w:ilvl="7" w:tplc="674E9CFC">
      <w:start w:val="1"/>
      <w:numFmt w:val="bullet"/>
      <w:lvlText w:val="o"/>
      <w:lvlJc w:val="left"/>
      <w:pPr>
        <w:ind w:left="5760" w:hanging="360"/>
      </w:pPr>
      <w:rPr>
        <w:rFonts w:ascii="Courier New" w:hAnsi="Courier New" w:hint="default"/>
      </w:rPr>
    </w:lvl>
    <w:lvl w:ilvl="8" w:tplc="D74C1DE8">
      <w:start w:val="1"/>
      <w:numFmt w:val="bullet"/>
      <w:lvlText w:val=""/>
      <w:lvlJc w:val="left"/>
      <w:pPr>
        <w:ind w:left="6480" w:hanging="360"/>
      </w:pPr>
      <w:rPr>
        <w:rFonts w:ascii="Wingdings" w:hAnsi="Wingdings" w:hint="default"/>
      </w:rPr>
    </w:lvl>
  </w:abstractNum>
  <w:abstractNum w:abstractNumId="5" w15:restartNumberingAfterBreak="0">
    <w:nsid w:val="0FD75A37"/>
    <w:multiLevelType w:val="hybridMultilevel"/>
    <w:tmpl w:val="69927F22"/>
    <w:lvl w:ilvl="0" w:tplc="CCE27E8C">
      <w:start w:val="1"/>
      <w:numFmt w:val="bullet"/>
      <w:lvlText w:val="•"/>
      <w:lvlJc w:val="left"/>
      <w:pPr>
        <w:tabs>
          <w:tab w:val="num" w:pos="720"/>
        </w:tabs>
        <w:ind w:left="720" w:hanging="360"/>
      </w:pPr>
      <w:rPr>
        <w:rFonts w:ascii="Arial" w:hAnsi="Arial" w:hint="default"/>
      </w:rPr>
    </w:lvl>
    <w:lvl w:ilvl="1" w:tplc="1F685F32" w:tentative="1">
      <w:start w:val="1"/>
      <w:numFmt w:val="bullet"/>
      <w:lvlText w:val="•"/>
      <w:lvlJc w:val="left"/>
      <w:pPr>
        <w:tabs>
          <w:tab w:val="num" w:pos="1440"/>
        </w:tabs>
        <w:ind w:left="1440" w:hanging="360"/>
      </w:pPr>
      <w:rPr>
        <w:rFonts w:ascii="Arial" w:hAnsi="Arial" w:hint="default"/>
      </w:rPr>
    </w:lvl>
    <w:lvl w:ilvl="2" w:tplc="89FE5008" w:tentative="1">
      <w:start w:val="1"/>
      <w:numFmt w:val="bullet"/>
      <w:lvlText w:val="•"/>
      <w:lvlJc w:val="left"/>
      <w:pPr>
        <w:tabs>
          <w:tab w:val="num" w:pos="2160"/>
        </w:tabs>
        <w:ind w:left="2160" w:hanging="360"/>
      </w:pPr>
      <w:rPr>
        <w:rFonts w:ascii="Arial" w:hAnsi="Arial" w:hint="default"/>
      </w:rPr>
    </w:lvl>
    <w:lvl w:ilvl="3" w:tplc="C60653D0" w:tentative="1">
      <w:start w:val="1"/>
      <w:numFmt w:val="bullet"/>
      <w:lvlText w:val="•"/>
      <w:lvlJc w:val="left"/>
      <w:pPr>
        <w:tabs>
          <w:tab w:val="num" w:pos="2880"/>
        </w:tabs>
        <w:ind w:left="2880" w:hanging="360"/>
      </w:pPr>
      <w:rPr>
        <w:rFonts w:ascii="Arial" w:hAnsi="Arial" w:hint="default"/>
      </w:rPr>
    </w:lvl>
    <w:lvl w:ilvl="4" w:tplc="A346298A" w:tentative="1">
      <w:start w:val="1"/>
      <w:numFmt w:val="bullet"/>
      <w:lvlText w:val="•"/>
      <w:lvlJc w:val="left"/>
      <w:pPr>
        <w:tabs>
          <w:tab w:val="num" w:pos="3600"/>
        </w:tabs>
        <w:ind w:left="3600" w:hanging="360"/>
      </w:pPr>
      <w:rPr>
        <w:rFonts w:ascii="Arial" w:hAnsi="Arial" w:hint="default"/>
      </w:rPr>
    </w:lvl>
    <w:lvl w:ilvl="5" w:tplc="EC2AA112" w:tentative="1">
      <w:start w:val="1"/>
      <w:numFmt w:val="bullet"/>
      <w:lvlText w:val="•"/>
      <w:lvlJc w:val="left"/>
      <w:pPr>
        <w:tabs>
          <w:tab w:val="num" w:pos="4320"/>
        </w:tabs>
        <w:ind w:left="4320" w:hanging="360"/>
      </w:pPr>
      <w:rPr>
        <w:rFonts w:ascii="Arial" w:hAnsi="Arial" w:hint="default"/>
      </w:rPr>
    </w:lvl>
    <w:lvl w:ilvl="6" w:tplc="C14ABA5E" w:tentative="1">
      <w:start w:val="1"/>
      <w:numFmt w:val="bullet"/>
      <w:lvlText w:val="•"/>
      <w:lvlJc w:val="left"/>
      <w:pPr>
        <w:tabs>
          <w:tab w:val="num" w:pos="5040"/>
        </w:tabs>
        <w:ind w:left="5040" w:hanging="360"/>
      </w:pPr>
      <w:rPr>
        <w:rFonts w:ascii="Arial" w:hAnsi="Arial" w:hint="default"/>
      </w:rPr>
    </w:lvl>
    <w:lvl w:ilvl="7" w:tplc="5D18EDA0" w:tentative="1">
      <w:start w:val="1"/>
      <w:numFmt w:val="bullet"/>
      <w:lvlText w:val="•"/>
      <w:lvlJc w:val="left"/>
      <w:pPr>
        <w:tabs>
          <w:tab w:val="num" w:pos="5760"/>
        </w:tabs>
        <w:ind w:left="5760" w:hanging="360"/>
      </w:pPr>
      <w:rPr>
        <w:rFonts w:ascii="Arial" w:hAnsi="Arial" w:hint="default"/>
      </w:rPr>
    </w:lvl>
    <w:lvl w:ilvl="8" w:tplc="C98A35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4B6889"/>
    <w:multiLevelType w:val="hybridMultilevel"/>
    <w:tmpl w:val="51CC7BA0"/>
    <w:lvl w:ilvl="0" w:tplc="3FFCFC82">
      <w:start w:val="1"/>
      <w:numFmt w:val="bullet"/>
      <w:lvlText w:val=""/>
      <w:lvlJc w:val="left"/>
      <w:pPr>
        <w:tabs>
          <w:tab w:val="num" w:pos="720"/>
        </w:tabs>
        <w:ind w:left="720" w:hanging="360"/>
      </w:pPr>
      <w:rPr>
        <w:rFonts w:ascii="Wingdings" w:hAnsi="Wingdings" w:hint="default"/>
      </w:rPr>
    </w:lvl>
    <w:lvl w:ilvl="1" w:tplc="D276B710" w:tentative="1">
      <w:start w:val="1"/>
      <w:numFmt w:val="bullet"/>
      <w:lvlText w:val=""/>
      <w:lvlJc w:val="left"/>
      <w:pPr>
        <w:tabs>
          <w:tab w:val="num" w:pos="1440"/>
        </w:tabs>
        <w:ind w:left="1440" w:hanging="360"/>
      </w:pPr>
      <w:rPr>
        <w:rFonts w:ascii="Wingdings" w:hAnsi="Wingdings" w:hint="default"/>
      </w:rPr>
    </w:lvl>
    <w:lvl w:ilvl="2" w:tplc="78E0C4CA" w:tentative="1">
      <w:start w:val="1"/>
      <w:numFmt w:val="bullet"/>
      <w:lvlText w:val=""/>
      <w:lvlJc w:val="left"/>
      <w:pPr>
        <w:tabs>
          <w:tab w:val="num" w:pos="2160"/>
        </w:tabs>
        <w:ind w:left="2160" w:hanging="360"/>
      </w:pPr>
      <w:rPr>
        <w:rFonts w:ascii="Wingdings" w:hAnsi="Wingdings" w:hint="default"/>
      </w:rPr>
    </w:lvl>
    <w:lvl w:ilvl="3" w:tplc="1EFC247C" w:tentative="1">
      <w:start w:val="1"/>
      <w:numFmt w:val="bullet"/>
      <w:lvlText w:val=""/>
      <w:lvlJc w:val="left"/>
      <w:pPr>
        <w:tabs>
          <w:tab w:val="num" w:pos="2880"/>
        </w:tabs>
        <w:ind w:left="2880" w:hanging="360"/>
      </w:pPr>
      <w:rPr>
        <w:rFonts w:ascii="Wingdings" w:hAnsi="Wingdings" w:hint="default"/>
      </w:rPr>
    </w:lvl>
    <w:lvl w:ilvl="4" w:tplc="1B4EF01C" w:tentative="1">
      <w:start w:val="1"/>
      <w:numFmt w:val="bullet"/>
      <w:lvlText w:val=""/>
      <w:lvlJc w:val="left"/>
      <w:pPr>
        <w:tabs>
          <w:tab w:val="num" w:pos="3600"/>
        </w:tabs>
        <w:ind w:left="3600" w:hanging="360"/>
      </w:pPr>
      <w:rPr>
        <w:rFonts w:ascii="Wingdings" w:hAnsi="Wingdings" w:hint="default"/>
      </w:rPr>
    </w:lvl>
    <w:lvl w:ilvl="5" w:tplc="E54AFCFA" w:tentative="1">
      <w:start w:val="1"/>
      <w:numFmt w:val="bullet"/>
      <w:lvlText w:val=""/>
      <w:lvlJc w:val="left"/>
      <w:pPr>
        <w:tabs>
          <w:tab w:val="num" w:pos="4320"/>
        </w:tabs>
        <w:ind w:left="4320" w:hanging="360"/>
      </w:pPr>
      <w:rPr>
        <w:rFonts w:ascii="Wingdings" w:hAnsi="Wingdings" w:hint="default"/>
      </w:rPr>
    </w:lvl>
    <w:lvl w:ilvl="6" w:tplc="AD82F888" w:tentative="1">
      <w:start w:val="1"/>
      <w:numFmt w:val="bullet"/>
      <w:lvlText w:val=""/>
      <w:lvlJc w:val="left"/>
      <w:pPr>
        <w:tabs>
          <w:tab w:val="num" w:pos="5040"/>
        </w:tabs>
        <w:ind w:left="5040" w:hanging="360"/>
      </w:pPr>
      <w:rPr>
        <w:rFonts w:ascii="Wingdings" w:hAnsi="Wingdings" w:hint="default"/>
      </w:rPr>
    </w:lvl>
    <w:lvl w:ilvl="7" w:tplc="045A3EE8" w:tentative="1">
      <w:start w:val="1"/>
      <w:numFmt w:val="bullet"/>
      <w:lvlText w:val=""/>
      <w:lvlJc w:val="left"/>
      <w:pPr>
        <w:tabs>
          <w:tab w:val="num" w:pos="5760"/>
        </w:tabs>
        <w:ind w:left="5760" w:hanging="360"/>
      </w:pPr>
      <w:rPr>
        <w:rFonts w:ascii="Wingdings" w:hAnsi="Wingdings" w:hint="default"/>
      </w:rPr>
    </w:lvl>
    <w:lvl w:ilvl="8" w:tplc="C46ACC0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8B8813"/>
    <w:multiLevelType w:val="hybridMultilevel"/>
    <w:tmpl w:val="4C526738"/>
    <w:lvl w:ilvl="0" w:tplc="285803A0">
      <w:start w:val="1"/>
      <w:numFmt w:val="bullet"/>
      <w:lvlText w:val=""/>
      <w:lvlJc w:val="left"/>
      <w:pPr>
        <w:ind w:left="720" w:hanging="360"/>
      </w:pPr>
      <w:rPr>
        <w:rFonts w:ascii="Symbol" w:hAnsi="Symbol" w:hint="default"/>
      </w:rPr>
    </w:lvl>
    <w:lvl w:ilvl="1" w:tplc="5904466E">
      <w:start w:val="1"/>
      <w:numFmt w:val="bullet"/>
      <w:lvlText w:val="o"/>
      <w:lvlJc w:val="left"/>
      <w:pPr>
        <w:ind w:left="1440" w:hanging="360"/>
      </w:pPr>
      <w:rPr>
        <w:rFonts w:ascii="Courier New" w:hAnsi="Courier New" w:hint="default"/>
      </w:rPr>
    </w:lvl>
    <w:lvl w:ilvl="2" w:tplc="50BCA77E">
      <w:start w:val="1"/>
      <w:numFmt w:val="bullet"/>
      <w:lvlText w:val=""/>
      <w:lvlJc w:val="left"/>
      <w:pPr>
        <w:ind w:left="2160" w:hanging="360"/>
      </w:pPr>
      <w:rPr>
        <w:rFonts w:ascii="Wingdings" w:hAnsi="Wingdings" w:hint="default"/>
      </w:rPr>
    </w:lvl>
    <w:lvl w:ilvl="3" w:tplc="F9EC731C">
      <w:start w:val="1"/>
      <w:numFmt w:val="bullet"/>
      <w:lvlText w:val=""/>
      <w:lvlJc w:val="left"/>
      <w:pPr>
        <w:ind w:left="2880" w:hanging="360"/>
      </w:pPr>
      <w:rPr>
        <w:rFonts w:ascii="Symbol" w:hAnsi="Symbol" w:hint="default"/>
      </w:rPr>
    </w:lvl>
    <w:lvl w:ilvl="4" w:tplc="712E77B6">
      <w:start w:val="1"/>
      <w:numFmt w:val="bullet"/>
      <w:lvlText w:val="o"/>
      <w:lvlJc w:val="left"/>
      <w:pPr>
        <w:ind w:left="3600" w:hanging="360"/>
      </w:pPr>
      <w:rPr>
        <w:rFonts w:ascii="Courier New" w:hAnsi="Courier New" w:hint="default"/>
      </w:rPr>
    </w:lvl>
    <w:lvl w:ilvl="5" w:tplc="F60A8C36">
      <w:start w:val="1"/>
      <w:numFmt w:val="bullet"/>
      <w:lvlText w:val=""/>
      <w:lvlJc w:val="left"/>
      <w:pPr>
        <w:ind w:left="4320" w:hanging="360"/>
      </w:pPr>
      <w:rPr>
        <w:rFonts w:ascii="Wingdings" w:hAnsi="Wingdings" w:hint="default"/>
      </w:rPr>
    </w:lvl>
    <w:lvl w:ilvl="6" w:tplc="96FA9AA2">
      <w:start w:val="1"/>
      <w:numFmt w:val="bullet"/>
      <w:lvlText w:val=""/>
      <w:lvlJc w:val="left"/>
      <w:pPr>
        <w:ind w:left="5040" w:hanging="360"/>
      </w:pPr>
      <w:rPr>
        <w:rFonts w:ascii="Symbol" w:hAnsi="Symbol" w:hint="default"/>
      </w:rPr>
    </w:lvl>
    <w:lvl w:ilvl="7" w:tplc="BFE8C986">
      <w:start w:val="1"/>
      <w:numFmt w:val="bullet"/>
      <w:lvlText w:val="o"/>
      <w:lvlJc w:val="left"/>
      <w:pPr>
        <w:ind w:left="5760" w:hanging="360"/>
      </w:pPr>
      <w:rPr>
        <w:rFonts w:ascii="Courier New" w:hAnsi="Courier New" w:hint="default"/>
      </w:rPr>
    </w:lvl>
    <w:lvl w:ilvl="8" w:tplc="A9489E96">
      <w:start w:val="1"/>
      <w:numFmt w:val="bullet"/>
      <w:lvlText w:val=""/>
      <w:lvlJc w:val="left"/>
      <w:pPr>
        <w:ind w:left="6480" w:hanging="360"/>
      </w:pPr>
      <w:rPr>
        <w:rFonts w:ascii="Wingdings" w:hAnsi="Wingdings" w:hint="default"/>
      </w:rPr>
    </w:lvl>
  </w:abstractNum>
  <w:abstractNum w:abstractNumId="8" w15:restartNumberingAfterBreak="0">
    <w:nsid w:val="27F356E1"/>
    <w:multiLevelType w:val="multilevel"/>
    <w:tmpl w:val="58BE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3D9E5"/>
    <w:multiLevelType w:val="hybridMultilevel"/>
    <w:tmpl w:val="01F8E1DE"/>
    <w:lvl w:ilvl="0" w:tplc="C422E664">
      <w:start w:val="1"/>
      <w:numFmt w:val="bullet"/>
      <w:lvlText w:val=""/>
      <w:lvlJc w:val="left"/>
      <w:pPr>
        <w:ind w:left="720" w:hanging="360"/>
      </w:pPr>
      <w:rPr>
        <w:rFonts w:ascii="Symbol" w:hAnsi="Symbol" w:hint="default"/>
      </w:rPr>
    </w:lvl>
    <w:lvl w:ilvl="1" w:tplc="0798A1A0">
      <w:start w:val="1"/>
      <w:numFmt w:val="bullet"/>
      <w:lvlText w:val="o"/>
      <w:lvlJc w:val="left"/>
      <w:pPr>
        <w:ind w:left="1440" w:hanging="360"/>
      </w:pPr>
      <w:rPr>
        <w:rFonts w:ascii="Courier New" w:hAnsi="Courier New" w:hint="default"/>
      </w:rPr>
    </w:lvl>
    <w:lvl w:ilvl="2" w:tplc="ECAE86B2">
      <w:start w:val="1"/>
      <w:numFmt w:val="bullet"/>
      <w:lvlText w:val=""/>
      <w:lvlJc w:val="left"/>
      <w:pPr>
        <w:ind w:left="2160" w:hanging="360"/>
      </w:pPr>
      <w:rPr>
        <w:rFonts w:ascii="Wingdings" w:hAnsi="Wingdings" w:hint="default"/>
      </w:rPr>
    </w:lvl>
    <w:lvl w:ilvl="3" w:tplc="CD9EE57E">
      <w:start w:val="1"/>
      <w:numFmt w:val="bullet"/>
      <w:lvlText w:val=""/>
      <w:lvlJc w:val="left"/>
      <w:pPr>
        <w:ind w:left="2880" w:hanging="360"/>
      </w:pPr>
      <w:rPr>
        <w:rFonts w:ascii="Symbol" w:hAnsi="Symbol" w:hint="default"/>
      </w:rPr>
    </w:lvl>
    <w:lvl w:ilvl="4" w:tplc="95DCBC94">
      <w:start w:val="1"/>
      <w:numFmt w:val="bullet"/>
      <w:lvlText w:val="o"/>
      <w:lvlJc w:val="left"/>
      <w:pPr>
        <w:ind w:left="3600" w:hanging="360"/>
      </w:pPr>
      <w:rPr>
        <w:rFonts w:ascii="Courier New" w:hAnsi="Courier New" w:hint="default"/>
      </w:rPr>
    </w:lvl>
    <w:lvl w:ilvl="5" w:tplc="0B38BA16">
      <w:start w:val="1"/>
      <w:numFmt w:val="bullet"/>
      <w:lvlText w:val=""/>
      <w:lvlJc w:val="left"/>
      <w:pPr>
        <w:ind w:left="4320" w:hanging="360"/>
      </w:pPr>
      <w:rPr>
        <w:rFonts w:ascii="Wingdings" w:hAnsi="Wingdings" w:hint="default"/>
      </w:rPr>
    </w:lvl>
    <w:lvl w:ilvl="6" w:tplc="5C3AA250">
      <w:start w:val="1"/>
      <w:numFmt w:val="bullet"/>
      <w:lvlText w:val=""/>
      <w:lvlJc w:val="left"/>
      <w:pPr>
        <w:ind w:left="5040" w:hanging="360"/>
      </w:pPr>
      <w:rPr>
        <w:rFonts w:ascii="Symbol" w:hAnsi="Symbol" w:hint="default"/>
      </w:rPr>
    </w:lvl>
    <w:lvl w:ilvl="7" w:tplc="875AE692">
      <w:start w:val="1"/>
      <w:numFmt w:val="bullet"/>
      <w:lvlText w:val="o"/>
      <w:lvlJc w:val="left"/>
      <w:pPr>
        <w:ind w:left="5760" w:hanging="360"/>
      </w:pPr>
      <w:rPr>
        <w:rFonts w:ascii="Courier New" w:hAnsi="Courier New" w:hint="default"/>
      </w:rPr>
    </w:lvl>
    <w:lvl w:ilvl="8" w:tplc="2BB05128">
      <w:start w:val="1"/>
      <w:numFmt w:val="bullet"/>
      <w:lvlText w:val=""/>
      <w:lvlJc w:val="left"/>
      <w:pPr>
        <w:ind w:left="6480" w:hanging="360"/>
      </w:pPr>
      <w:rPr>
        <w:rFonts w:ascii="Wingdings" w:hAnsi="Wingdings" w:hint="default"/>
      </w:rPr>
    </w:lvl>
  </w:abstractNum>
  <w:abstractNum w:abstractNumId="10" w15:restartNumberingAfterBreak="0">
    <w:nsid w:val="37460FBA"/>
    <w:multiLevelType w:val="hybridMultilevel"/>
    <w:tmpl w:val="072EB8E2"/>
    <w:lvl w:ilvl="0" w:tplc="513CE8A8">
      <w:start w:val="1"/>
      <w:numFmt w:val="bullet"/>
      <w:lvlText w:val=""/>
      <w:lvlJc w:val="left"/>
      <w:pPr>
        <w:ind w:left="720" w:hanging="360"/>
      </w:pPr>
      <w:rPr>
        <w:rFonts w:ascii="Symbol" w:hAnsi="Symbol" w:hint="default"/>
      </w:rPr>
    </w:lvl>
    <w:lvl w:ilvl="1" w:tplc="35625F26">
      <w:start w:val="1"/>
      <w:numFmt w:val="bullet"/>
      <w:lvlText w:val="o"/>
      <w:lvlJc w:val="left"/>
      <w:pPr>
        <w:ind w:left="1440" w:hanging="360"/>
      </w:pPr>
      <w:rPr>
        <w:rFonts w:ascii="Courier New" w:hAnsi="Courier New" w:hint="default"/>
      </w:rPr>
    </w:lvl>
    <w:lvl w:ilvl="2" w:tplc="CB38B022">
      <w:start w:val="1"/>
      <w:numFmt w:val="bullet"/>
      <w:lvlText w:val=""/>
      <w:lvlJc w:val="left"/>
      <w:pPr>
        <w:ind w:left="2160" w:hanging="360"/>
      </w:pPr>
      <w:rPr>
        <w:rFonts w:ascii="Wingdings" w:hAnsi="Wingdings" w:hint="default"/>
      </w:rPr>
    </w:lvl>
    <w:lvl w:ilvl="3" w:tplc="9BDA5FB0">
      <w:start w:val="1"/>
      <w:numFmt w:val="bullet"/>
      <w:lvlText w:val=""/>
      <w:lvlJc w:val="left"/>
      <w:pPr>
        <w:ind w:left="2880" w:hanging="360"/>
      </w:pPr>
      <w:rPr>
        <w:rFonts w:ascii="Symbol" w:hAnsi="Symbol" w:hint="default"/>
      </w:rPr>
    </w:lvl>
    <w:lvl w:ilvl="4" w:tplc="4ABA4CA2">
      <w:start w:val="1"/>
      <w:numFmt w:val="bullet"/>
      <w:lvlText w:val="o"/>
      <w:lvlJc w:val="left"/>
      <w:pPr>
        <w:ind w:left="3600" w:hanging="360"/>
      </w:pPr>
      <w:rPr>
        <w:rFonts w:ascii="Courier New" w:hAnsi="Courier New" w:hint="default"/>
      </w:rPr>
    </w:lvl>
    <w:lvl w:ilvl="5" w:tplc="3F0889EE">
      <w:start w:val="1"/>
      <w:numFmt w:val="bullet"/>
      <w:lvlText w:val=""/>
      <w:lvlJc w:val="left"/>
      <w:pPr>
        <w:ind w:left="4320" w:hanging="360"/>
      </w:pPr>
      <w:rPr>
        <w:rFonts w:ascii="Wingdings" w:hAnsi="Wingdings" w:hint="default"/>
      </w:rPr>
    </w:lvl>
    <w:lvl w:ilvl="6" w:tplc="D31A2A12">
      <w:start w:val="1"/>
      <w:numFmt w:val="bullet"/>
      <w:lvlText w:val=""/>
      <w:lvlJc w:val="left"/>
      <w:pPr>
        <w:ind w:left="5040" w:hanging="360"/>
      </w:pPr>
      <w:rPr>
        <w:rFonts w:ascii="Symbol" w:hAnsi="Symbol" w:hint="default"/>
      </w:rPr>
    </w:lvl>
    <w:lvl w:ilvl="7" w:tplc="7DAA7EFC">
      <w:start w:val="1"/>
      <w:numFmt w:val="bullet"/>
      <w:lvlText w:val="o"/>
      <w:lvlJc w:val="left"/>
      <w:pPr>
        <w:ind w:left="5760" w:hanging="360"/>
      </w:pPr>
      <w:rPr>
        <w:rFonts w:ascii="Courier New" w:hAnsi="Courier New" w:hint="default"/>
      </w:rPr>
    </w:lvl>
    <w:lvl w:ilvl="8" w:tplc="E8F0BFF2">
      <w:start w:val="1"/>
      <w:numFmt w:val="bullet"/>
      <w:lvlText w:val=""/>
      <w:lvlJc w:val="left"/>
      <w:pPr>
        <w:ind w:left="6480" w:hanging="360"/>
      </w:pPr>
      <w:rPr>
        <w:rFonts w:ascii="Wingdings" w:hAnsi="Wingdings" w:hint="default"/>
      </w:rPr>
    </w:lvl>
  </w:abstractNum>
  <w:abstractNum w:abstractNumId="11" w15:restartNumberingAfterBreak="0">
    <w:nsid w:val="389CE870"/>
    <w:multiLevelType w:val="hybridMultilevel"/>
    <w:tmpl w:val="22D23C6C"/>
    <w:lvl w:ilvl="0" w:tplc="58D0C0EA">
      <w:start w:val="1"/>
      <w:numFmt w:val="bullet"/>
      <w:lvlText w:val=""/>
      <w:lvlJc w:val="left"/>
      <w:pPr>
        <w:ind w:left="720" w:hanging="360"/>
      </w:pPr>
      <w:rPr>
        <w:rFonts w:ascii="Symbol" w:hAnsi="Symbol" w:hint="default"/>
      </w:rPr>
    </w:lvl>
    <w:lvl w:ilvl="1" w:tplc="63FE9EBE">
      <w:start w:val="1"/>
      <w:numFmt w:val="bullet"/>
      <w:lvlText w:val="o"/>
      <w:lvlJc w:val="left"/>
      <w:pPr>
        <w:ind w:left="1440" w:hanging="360"/>
      </w:pPr>
      <w:rPr>
        <w:rFonts w:ascii="Courier New" w:hAnsi="Courier New" w:hint="default"/>
      </w:rPr>
    </w:lvl>
    <w:lvl w:ilvl="2" w:tplc="705A9AE0">
      <w:start w:val="1"/>
      <w:numFmt w:val="bullet"/>
      <w:lvlText w:val=""/>
      <w:lvlJc w:val="left"/>
      <w:pPr>
        <w:ind w:left="2160" w:hanging="360"/>
      </w:pPr>
      <w:rPr>
        <w:rFonts w:ascii="Wingdings" w:hAnsi="Wingdings" w:hint="default"/>
      </w:rPr>
    </w:lvl>
    <w:lvl w:ilvl="3" w:tplc="F53C874C">
      <w:start w:val="1"/>
      <w:numFmt w:val="bullet"/>
      <w:lvlText w:val=""/>
      <w:lvlJc w:val="left"/>
      <w:pPr>
        <w:ind w:left="2880" w:hanging="360"/>
      </w:pPr>
      <w:rPr>
        <w:rFonts w:ascii="Symbol" w:hAnsi="Symbol" w:hint="default"/>
      </w:rPr>
    </w:lvl>
    <w:lvl w:ilvl="4" w:tplc="044E652E">
      <w:start w:val="1"/>
      <w:numFmt w:val="bullet"/>
      <w:lvlText w:val="o"/>
      <w:lvlJc w:val="left"/>
      <w:pPr>
        <w:ind w:left="3600" w:hanging="360"/>
      </w:pPr>
      <w:rPr>
        <w:rFonts w:ascii="Courier New" w:hAnsi="Courier New" w:hint="default"/>
      </w:rPr>
    </w:lvl>
    <w:lvl w:ilvl="5" w:tplc="32CC395E">
      <w:start w:val="1"/>
      <w:numFmt w:val="bullet"/>
      <w:lvlText w:val=""/>
      <w:lvlJc w:val="left"/>
      <w:pPr>
        <w:ind w:left="4320" w:hanging="360"/>
      </w:pPr>
      <w:rPr>
        <w:rFonts w:ascii="Wingdings" w:hAnsi="Wingdings" w:hint="default"/>
      </w:rPr>
    </w:lvl>
    <w:lvl w:ilvl="6" w:tplc="5066C628">
      <w:start w:val="1"/>
      <w:numFmt w:val="bullet"/>
      <w:lvlText w:val=""/>
      <w:lvlJc w:val="left"/>
      <w:pPr>
        <w:ind w:left="5040" w:hanging="360"/>
      </w:pPr>
      <w:rPr>
        <w:rFonts w:ascii="Symbol" w:hAnsi="Symbol" w:hint="default"/>
      </w:rPr>
    </w:lvl>
    <w:lvl w:ilvl="7" w:tplc="7E142576">
      <w:start w:val="1"/>
      <w:numFmt w:val="bullet"/>
      <w:lvlText w:val="o"/>
      <w:lvlJc w:val="left"/>
      <w:pPr>
        <w:ind w:left="5760" w:hanging="360"/>
      </w:pPr>
      <w:rPr>
        <w:rFonts w:ascii="Courier New" w:hAnsi="Courier New" w:hint="default"/>
      </w:rPr>
    </w:lvl>
    <w:lvl w:ilvl="8" w:tplc="7D883EA6">
      <w:start w:val="1"/>
      <w:numFmt w:val="bullet"/>
      <w:lvlText w:val=""/>
      <w:lvlJc w:val="left"/>
      <w:pPr>
        <w:ind w:left="6480" w:hanging="360"/>
      </w:pPr>
      <w:rPr>
        <w:rFonts w:ascii="Wingdings" w:hAnsi="Wingdings" w:hint="default"/>
      </w:rPr>
    </w:lvl>
  </w:abstractNum>
  <w:abstractNum w:abstractNumId="12" w15:restartNumberingAfterBreak="0">
    <w:nsid w:val="39B49CE8"/>
    <w:multiLevelType w:val="hybridMultilevel"/>
    <w:tmpl w:val="E3968FBE"/>
    <w:lvl w:ilvl="0" w:tplc="1982178C">
      <w:start w:val="1"/>
      <w:numFmt w:val="decimal"/>
      <w:lvlText w:val="•"/>
      <w:lvlJc w:val="left"/>
      <w:pPr>
        <w:ind w:left="720" w:hanging="360"/>
      </w:pPr>
    </w:lvl>
    <w:lvl w:ilvl="1" w:tplc="A6EAC998">
      <w:start w:val="1"/>
      <w:numFmt w:val="lowerLetter"/>
      <w:lvlText w:val="%2."/>
      <w:lvlJc w:val="left"/>
      <w:pPr>
        <w:ind w:left="1440" w:hanging="360"/>
      </w:pPr>
    </w:lvl>
    <w:lvl w:ilvl="2" w:tplc="4EE878EC">
      <w:start w:val="1"/>
      <w:numFmt w:val="lowerRoman"/>
      <w:lvlText w:val="%3."/>
      <w:lvlJc w:val="right"/>
      <w:pPr>
        <w:ind w:left="2160" w:hanging="180"/>
      </w:pPr>
    </w:lvl>
    <w:lvl w:ilvl="3" w:tplc="66D0A700">
      <w:start w:val="1"/>
      <w:numFmt w:val="decimal"/>
      <w:lvlText w:val="%4."/>
      <w:lvlJc w:val="left"/>
      <w:pPr>
        <w:ind w:left="2880" w:hanging="360"/>
      </w:pPr>
    </w:lvl>
    <w:lvl w:ilvl="4" w:tplc="5A421BAC">
      <w:start w:val="1"/>
      <w:numFmt w:val="lowerLetter"/>
      <w:lvlText w:val="%5."/>
      <w:lvlJc w:val="left"/>
      <w:pPr>
        <w:ind w:left="3600" w:hanging="360"/>
      </w:pPr>
    </w:lvl>
    <w:lvl w:ilvl="5" w:tplc="F89C1154">
      <w:start w:val="1"/>
      <w:numFmt w:val="lowerRoman"/>
      <w:lvlText w:val="%6."/>
      <w:lvlJc w:val="right"/>
      <w:pPr>
        <w:ind w:left="4320" w:hanging="180"/>
      </w:pPr>
    </w:lvl>
    <w:lvl w:ilvl="6" w:tplc="31FC032C">
      <w:start w:val="1"/>
      <w:numFmt w:val="decimal"/>
      <w:lvlText w:val="%7."/>
      <w:lvlJc w:val="left"/>
      <w:pPr>
        <w:ind w:left="5040" w:hanging="360"/>
      </w:pPr>
    </w:lvl>
    <w:lvl w:ilvl="7" w:tplc="F40C2266">
      <w:start w:val="1"/>
      <w:numFmt w:val="lowerLetter"/>
      <w:lvlText w:val="%8."/>
      <w:lvlJc w:val="left"/>
      <w:pPr>
        <w:ind w:left="5760" w:hanging="360"/>
      </w:pPr>
    </w:lvl>
    <w:lvl w:ilvl="8" w:tplc="EFB0CF8C">
      <w:start w:val="1"/>
      <w:numFmt w:val="lowerRoman"/>
      <w:lvlText w:val="%9."/>
      <w:lvlJc w:val="right"/>
      <w:pPr>
        <w:ind w:left="6480" w:hanging="180"/>
      </w:pPr>
    </w:lvl>
  </w:abstractNum>
  <w:abstractNum w:abstractNumId="13" w15:restartNumberingAfterBreak="0">
    <w:nsid w:val="422EAAE2"/>
    <w:multiLevelType w:val="hybridMultilevel"/>
    <w:tmpl w:val="27F2D426"/>
    <w:lvl w:ilvl="0" w:tplc="6FA0D73A">
      <w:start w:val="1"/>
      <w:numFmt w:val="bullet"/>
      <w:lvlText w:val=""/>
      <w:lvlJc w:val="left"/>
      <w:pPr>
        <w:ind w:left="720" w:hanging="360"/>
      </w:pPr>
      <w:rPr>
        <w:rFonts w:ascii="Symbol" w:hAnsi="Symbol" w:hint="default"/>
      </w:rPr>
    </w:lvl>
    <w:lvl w:ilvl="1" w:tplc="4A728A5E">
      <w:start w:val="1"/>
      <w:numFmt w:val="bullet"/>
      <w:lvlText w:val="o"/>
      <w:lvlJc w:val="left"/>
      <w:pPr>
        <w:ind w:left="1440" w:hanging="360"/>
      </w:pPr>
      <w:rPr>
        <w:rFonts w:ascii="Courier New" w:hAnsi="Courier New" w:hint="default"/>
      </w:rPr>
    </w:lvl>
    <w:lvl w:ilvl="2" w:tplc="9BA45CC2">
      <w:start w:val="1"/>
      <w:numFmt w:val="bullet"/>
      <w:lvlText w:val=""/>
      <w:lvlJc w:val="left"/>
      <w:pPr>
        <w:ind w:left="2160" w:hanging="360"/>
      </w:pPr>
      <w:rPr>
        <w:rFonts w:ascii="Wingdings" w:hAnsi="Wingdings" w:hint="default"/>
      </w:rPr>
    </w:lvl>
    <w:lvl w:ilvl="3" w:tplc="D5129ADA">
      <w:start w:val="1"/>
      <w:numFmt w:val="bullet"/>
      <w:lvlText w:val=""/>
      <w:lvlJc w:val="left"/>
      <w:pPr>
        <w:ind w:left="2880" w:hanging="360"/>
      </w:pPr>
      <w:rPr>
        <w:rFonts w:ascii="Symbol" w:hAnsi="Symbol" w:hint="default"/>
      </w:rPr>
    </w:lvl>
    <w:lvl w:ilvl="4" w:tplc="461867B6">
      <w:start w:val="1"/>
      <w:numFmt w:val="bullet"/>
      <w:lvlText w:val="o"/>
      <w:lvlJc w:val="left"/>
      <w:pPr>
        <w:ind w:left="3600" w:hanging="360"/>
      </w:pPr>
      <w:rPr>
        <w:rFonts w:ascii="Courier New" w:hAnsi="Courier New" w:hint="default"/>
      </w:rPr>
    </w:lvl>
    <w:lvl w:ilvl="5" w:tplc="20967F3C">
      <w:start w:val="1"/>
      <w:numFmt w:val="bullet"/>
      <w:lvlText w:val=""/>
      <w:lvlJc w:val="left"/>
      <w:pPr>
        <w:ind w:left="4320" w:hanging="360"/>
      </w:pPr>
      <w:rPr>
        <w:rFonts w:ascii="Wingdings" w:hAnsi="Wingdings" w:hint="default"/>
      </w:rPr>
    </w:lvl>
    <w:lvl w:ilvl="6" w:tplc="B3567410">
      <w:start w:val="1"/>
      <w:numFmt w:val="bullet"/>
      <w:lvlText w:val=""/>
      <w:lvlJc w:val="left"/>
      <w:pPr>
        <w:ind w:left="5040" w:hanging="360"/>
      </w:pPr>
      <w:rPr>
        <w:rFonts w:ascii="Symbol" w:hAnsi="Symbol" w:hint="default"/>
      </w:rPr>
    </w:lvl>
    <w:lvl w:ilvl="7" w:tplc="1672683C">
      <w:start w:val="1"/>
      <w:numFmt w:val="bullet"/>
      <w:lvlText w:val="o"/>
      <w:lvlJc w:val="left"/>
      <w:pPr>
        <w:ind w:left="5760" w:hanging="360"/>
      </w:pPr>
      <w:rPr>
        <w:rFonts w:ascii="Courier New" w:hAnsi="Courier New" w:hint="default"/>
      </w:rPr>
    </w:lvl>
    <w:lvl w:ilvl="8" w:tplc="42AE75B6">
      <w:start w:val="1"/>
      <w:numFmt w:val="bullet"/>
      <w:lvlText w:val=""/>
      <w:lvlJc w:val="left"/>
      <w:pPr>
        <w:ind w:left="6480" w:hanging="360"/>
      </w:pPr>
      <w:rPr>
        <w:rFonts w:ascii="Wingdings" w:hAnsi="Wingdings" w:hint="default"/>
      </w:rPr>
    </w:lvl>
  </w:abstractNum>
  <w:abstractNum w:abstractNumId="14" w15:restartNumberingAfterBreak="0">
    <w:nsid w:val="4805C4B1"/>
    <w:multiLevelType w:val="hybridMultilevel"/>
    <w:tmpl w:val="3754DC2A"/>
    <w:lvl w:ilvl="0" w:tplc="EEDAC714">
      <w:start w:val="1"/>
      <w:numFmt w:val="decimal"/>
      <w:lvlText w:val="•"/>
      <w:lvlJc w:val="left"/>
      <w:pPr>
        <w:ind w:left="720" w:hanging="360"/>
      </w:pPr>
    </w:lvl>
    <w:lvl w:ilvl="1" w:tplc="CB40E39E">
      <w:start w:val="1"/>
      <w:numFmt w:val="lowerLetter"/>
      <w:lvlText w:val="%2."/>
      <w:lvlJc w:val="left"/>
      <w:pPr>
        <w:ind w:left="1440" w:hanging="360"/>
      </w:pPr>
    </w:lvl>
    <w:lvl w:ilvl="2" w:tplc="B936CEA0">
      <w:start w:val="1"/>
      <w:numFmt w:val="lowerRoman"/>
      <w:lvlText w:val="%3."/>
      <w:lvlJc w:val="right"/>
      <w:pPr>
        <w:ind w:left="2160" w:hanging="180"/>
      </w:pPr>
    </w:lvl>
    <w:lvl w:ilvl="3" w:tplc="85E66F72">
      <w:start w:val="1"/>
      <w:numFmt w:val="decimal"/>
      <w:lvlText w:val="%4."/>
      <w:lvlJc w:val="left"/>
      <w:pPr>
        <w:ind w:left="2880" w:hanging="360"/>
      </w:pPr>
    </w:lvl>
    <w:lvl w:ilvl="4" w:tplc="EA16CE62">
      <w:start w:val="1"/>
      <w:numFmt w:val="lowerLetter"/>
      <w:lvlText w:val="%5."/>
      <w:lvlJc w:val="left"/>
      <w:pPr>
        <w:ind w:left="3600" w:hanging="360"/>
      </w:pPr>
    </w:lvl>
    <w:lvl w:ilvl="5" w:tplc="1CAA242A">
      <w:start w:val="1"/>
      <w:numFmt w:val="lowerRoman"/>
      <w:lvlText w:val="%6."/>
      <w:lvlJc w:val="right"/>
      <w:pPr>
        <w:ind w:left="4320" w:hanging="180"/>
      </w:pPr>
    </w:lvl>
    <w:lvl w:ilvl="6" w:tplc="A1829806">
      <w:start w:val="1"/>
      <w:numFmt w:val="decimal"/>
      <w:lvlText w:val="%7."/>
      <w:lvlJc w:val="left"/>
      <w:pPr>
        <w:ind w:left="5040" w:hanging="360"/>
      </w:pPr>
    </w:lvl>
    <w:lvl w:ilvl="7" w:tplc="CC24F49E">
      <w:start w:val="1"/>
      <w:numFmt w:val="lowerLetter"/>
      <w:lvlText w:val="%8."/>
      <w:lvlJc w:val="left"/>
      <w:pPr>
        <w:ind w:left="5760" w:hanging="360"/>
      </w:pPr>
    </w:lvl>
    <w:lvl w:ilvl="8" w:tplc="D506DE74">
      <w:start w:val="1"/>
      <w:numFmt w:val="lowerRoman"/>
      <w:lvlText w:val="%9."/>
      <w:lvlJc w:val="right"/>
      <w:pPr>
        <w:ind w:left="6480" w:hanging="180"/>
      </w:pPr>
    </w:lvl>
  </w:abstractNum>
  <w:abstractNum w:abstractNumId="15" w15:restartNumberingAfterBreak="0">
    <w:nsid w:val="606D6E73"/>
    <w:multiLevelType w:val="hybridMultilevel"/>
    <w:tmpl w:val="4ADA0A1C"/>
    <w:lvl w:ilvl="0" w:tplc="246E1AAC">
      <w:start w:val="1"/>
      <w:numFmt w:val="bullet"/>
      <w:lvlText w:val=""/>
      <w:lvlJc w:val="left"/>
      <w:pPr>
        <w:ind w:left="720" w:hanging="360"/>
      </w:pPr>
      <w:rPr>
        <w:rFonts w:ascii="Symbol" w:hAnsi="Symbol" w:hint="default"/>
      </w:rPr>
    </w:lvl>
    <w:lvl w:ilvl="1" w:tplc="7E18E05A">
      <w:start w:val="1"/>
      <w:numFmt w:val="bullet"/>
      <w:lvlText w:val="o"/>
      <w:lvlJc w:val="left"/>
      <w:pPr>
        <w:ind w:left="1440" w:hanging="360"/>
      </w:pPr>
      <w:rPr>
        <w:rFonts w:ascii="Courier New" w:hAnsi="Courier New" w:hint="default"/>
      </w:rPr>
    </w:lvl>
    <w:lvl w:ilvl="2" w:tplc="944A4C9A">
      <w:start w:val="1"/>
      <w:numFmt w:val="bullet"/>
      <w:lvlText w:val=""/>
      <w:lvlJc w:val="left"/>
      <w:pPr>
        <w:ind w:left="2160" w:hanging="360"/>
      </w:pPr>
      <w:rPr>
        <w:rFonts w:ascii="Wingdings" w:hAnsi="Wingdings" w:hint="default"/>
      </w:rPr>
    </w:lvl>
    <w:lvl w:ilvl="3" w:tplc="0E52A05E">
      <w:start w:val="1"/>
      <w:numFmt w:val="bullet"/>
      <w:lvlText w:val=""/>
      <w:lvlJc w:val="left"/>
      <w:pPr>
        <w:ind w:left="2880" w:hanging="360"/>
      </w:pPr>
      <w:rPr>
        <w:rFonts w:ascii="Symbol" w:hAnsi="Symbol" w:hint="default"/>
      </w:rPr>
    </w:lvl>
    <w:lvl w:ilvl="4" w:tplc="B8AC4E18">
      <w:start w:val="1"/>
      <w:numFmt w:val="bullet"/>
      <w:lvlText w:val="o"/>
      <w:lvlJc w:val="left"/>
      <w:pPr>
        <w:ind w:left="3600" w:hanging="360"/>
      </w:pPr>
      <w:rPr>
        <w:rFonts w:ascii="Courier New" w:hAnsi="Courier New" w:hint="default"/>
      </w:rPr>
    </w:lvl>
    <w:lvl w:ilvl="5" w:tplc="76C4DBF6">
      <w:start w:val="1"/>
      <w:numFmt w:val="bullet"/>
      <w:lvlText w:val=""/>
      <w:lvlJc w:val="left"/>
      <w:pPr>
        <w:ind w:left="4320" w:hanging="360"/>
      </w:pPr>
      <w:rPr>
        <w:rFonts w:ascii="Wingdings" w:hAnsi="Wingdings" w:hint="default"/>
      </w:rPr>
    </w:lvl>
    <w:lvl w:ilvl="6" w:tplc="E8F0DC6A">
      <w:start w:val="1"/>
      <w:numFmt w:val="bullet"/>
      <w:lvlText w:val=""/>
      <w:lvlJc w:val="left"/>
      <w:pPr>
        <w:ind w:left="5040" w:hanging="360"/>
      </w:pPr>
      <w:rPr>
        <w:rFonts w:ascii="Symbol" w:hAnsi="Symbol" w:hint="default"/>
      </w:rPr>
    </w:lvl>
    <w:lvl w:ilvl="7" w:tplc="5FEA10C4">
      <w:start w:val="1"/>
      <w:numFmt w:val="bullet"/>
      <w:lvlText w:val="o"/>
      <w:lvlJc w:val="left"/>
      <w:pPr>
        <w:ind w:left="5760" w:hanging="360"/>
      </w:pPr>
      <w:rPr>
        <w:rFonts w:ascii="Courier New" w:hAnsi="Courier New" w:hint="default"/>
      </w:rPr>
    </w:lvl>
    <w:lvl w:ilvl="8" w:tplc="7D94FFE2">
      <w:start w:val="1"/>
      <w:numFmt w:val="bullet"/>
      <w:lvlText w:val=""/>
      <w:lvlJc w:val="left"/>
      <w:pPr>
        <w:ind w:left="6480" w:hanging="360"/>
      </w:pPr>
      <w:rPr>
        <w:rFonts w:ascii="Wingdings" w:hAnsi="Wingdings" w:hint="default"/>
      </w:rPr>
    </w:lvl>
  </w:abstractNum>
  <w:abstractNum w:abstractNumId="16" w15:restartNumberingAfterBreak="0">
    <w:nsid w:val="64935403"/>
    <w:multiLevelType w:val="hybridMultilevel"/>
    <w:tmpl w:val="3F9C9AE4"/>
    <w:lvl w:ilvl="0" w:tplc="A91C0172">
      <w:start w:val="1"/>
      <w:numFmt w:val="bullet"/>
      <w:lvlText w:val=""/>
      <w:lvlJc w:val="left"/>
      <w:pPr>
        <w:ind w:left="720" w:hanging="360"/>
      </w:pPr>
      <w:rPr>
        <w:rFonts w:ascii="Symbol" w:hAnsi="Symbol" w:hint="default"/>
      </w:rPr>
    </w:lvl>
    <w:lvl w:ilvl="1" w:tplc="B0F08E90">
      <w:start w:val="1"/>
      <w:numFmt w:val="bullet"/>
      <w:lvlText w:val="o"/>
      <w:lvlJc w:val="left"/>
      <w:pPr>
        <w:ind w:left="1440" w:hanging="360"/>
      </w:pPr>
      <w:rPr>
        <w:rFonts w:ascii="Courier New" w:hAnsi="Courier New" w:hint="default"/>
      </w:rPr>
    </w:lvl>
    <w:lvl w:ilvl="2" w:tplc="C56C50CE">
      <w:start w:val="1"/>
      <w:numFmt w:val="bullet"/>
      <w:lvlText w:val=""/>
      <w:lvlJc w:val="left"/>
      <w:pPr>
        <w:ind w:left="2160" w:hanging="360"/>
      </w:pPr>
      <w:rPr>
        <w:rFonts w:ascii="Wingdings" w:hAnsi="Wingdings" w:hint="default"/>
      </w:rPr>
    </w:lvl>
    <w:lvl w:ilvl="3" w:tplc="596E2FD0">
      <w:start w:val="1"/>
      <w:numFmt w:val="bullet"/>
      <w:lvlText w:val=""/>
      <w:lvlJc w:val="left"/>
      <w:pPr>
        <w:ind w:left="2880" w:hanging="360"/>
      </w:pPr>
      <w:rPr>
        <w:rFonts w:ascii="Symbol" w:hAnsi="Symbol" w:hint="default"/>
      </w:rPr>
    </w:lvl>
    <w:lvl w:ilvl="4" w:tplc="C01EC1A0">
      <w:start w:val="1"/>
      <w:numFmt w:val="bullet"/>
      <w:lvlText w:val="o"/>
      <w:lvlJc w:val="left"/>
      <w:pPr>
        <w:ind w:left="3600" w:hanging="360"/>
      </w:pPr>
      <w:rPr>
        <w:rFonts w:ascii="Courier New" w:hAnsi="Courier New" w:hint="default"/>
      </w:rPr>
    </w:lvl>
    <w:lvl w:ilvl="5" w:tplc="AB4C305A">
      <w:start w:val="1"/>
      <w:numFmt w:val="bullet"/>
      <w:lvlText w:val=""/>
      <w:lvlJc w:val="left"/>
      <w:pPr>
        <w:ind w:left="4320" w:hanging="360"/>
      </w:pPr>
      <w:rPr>
        <w:rFonts w:ascii="Wingdings" w:hAnsi="Wingdings" w:hint="default"/>
      </w:rPr>
    </w:lvl>
    <w:lvl w:ilvl="6" w:tplc="6C960E04">
      <w:start w:val="1"/>
      <w:numFmt w:val="bullet"/>
      <w:lvlText w:val=""/>
      <w:lvlJc w:val="left"/>
      <w:pPr>
        <w:ind w:left="5040" w:hanging="360"/>
      </w:pPr>
      <w:rPr>
        <w:rFonts w:ascii="Symbol" w:hAnsi="Symbol" w:hint="default"/>
      </w:rPr>
    </w:lvl>
    <w:lvl w:ilvl="7" w:tplc="FF44717A">
      <w:start w:val="1"/>
      <w:numFmt w:val="bullet"/>
      <w:lvlText w:val="o"/>
      <w:lvlJc w:val="left"/>
      <w:pPr>
        <w:ind w:left="5760" w:hanging="360"/>
      </w:pPr>
      <w:rPr>
        <w:rFonts w:ascii="Courier New" w:hAnsi="Courier New" w:hint="default"/>
      </w:rPr>
    </w:lvl>
    <w:lvl w:ilvl="8" w:tplc="ED9E61D6">
      <w:start w:val="1"/>
      <w:numFmt w:val="bullet"/>
      <w:lvlText w:val=""/>
      <w:lvlJc w:val="left"/>
      <w:pPr>
        <w:ind w:left="6480" w:hanging="360"/>
      </w:pPr>
      <w:rPr>
        <w:rFonts w:ascii="Wingdings" w:hAnsi="Wingdings" w:hint="default"/>
      </w:rPr>
    </w:lvl>
  </w:abstractNum>
  <w:abstractNum w:abstractNumId="17" w15:restartNumberingAfterBreak="0">
    <w:nsid w:val="76F62221"/>
    <w:multiLevelType w:val="hybridMultilevel"/>
    <w:tmpl w:val="202823B8"/>
    <w:lvl w:ilvl="0" w:tplc="92CABA48">
      <w:start w:val="1"/>
      <w:numFmt w:val="bullet"/>
      <w:lvlText w:val=""/>
      <w:lvlJc w:val="left"/>
      <w:pPr>
        <w:ind w:left="720" w:hanging="360"/>
      </w:pPr>
      <w:rPr>
        <w:rFonts w:ascii="Symbol" w:hAnsi="Symbol" w:hint="default"/>
      </w:rPr>
    </w:lvl>
    <w:lvl w:ilvl="1" w:tplc="14A0B98E">
      <w:start w:val="1"/>
      <w:numFmt w:val="bullet"/>
      <w:lvlText w:val="o"/>
      <w:lvlJc w:val="left"/>
      <w:pPr>
        <w:ind w:left="1440" w:hanging="360"/>
      </w:pPr>
      <w:rPr>
        <w:rFonts w:ascii="Courier New" w:hAnsi="Courier New" w:hint="default"/>
      </w:rPr>
    </w:lvl>
    <w:lvl w:ilvl="2" w:tplc="25547B1A">
      <w:start w:val="1"/>
      <w:numFmt w:val="bullet"/>
      <w:lvlText w:val=""/>
      <w:lvlJc w:val="left"/>
      <w:pPr>
        <w:ind w:left="2160" w:hanging="360"/>
      </w:pPr>
      <w:rPr>
        <w:rFonts w:ascii="Wingdings" w:hAnsi="Wingdings" w:hint="default"/>
      </w:rPr>
    </w:lvl>
    <w:lvl w:ilvl="3" w:tplc="0BB6A678">
      <w:start w:val="1"/>
      <w:numFmt w:val="bullet"/>
      <w:lvlText w:val=""/>
      <w:lvlJc w:val="left"/>
      <w:pPr>
        <w:ind w:left="2880" w:hanging="360"/>
      </w:pPr>
      <w:rPr>
        <w:rFonts w:ascii="Symbol" w:hAnsi="Symbol" w:hint="default"/>
      </w:rPr>
    </w:lvl>
    <w:lvl w:ilvl="4" w:tplc="B84E0990">
      <w:start w:val="1"/>
      <w:numFmt w:val="bullet"/>
      <w:lvlText w:val="o"/>
      <w:lvlJc w:val="left"/>
      <w:pPr>
        <w:ind w:left="3600" w:hanging="360"/>
      </w:pPr>
      <w:rPr>
        <w:rFonts w:ascii="Courier New" w:hAnsi="Courier New" w:hint="default"/>
      </w:rPr>
    </w:lvl>
    <w:lvl w:ilvl="5" w:tplc="47DC2C96">
      <w:start w:val="1"/>
      <w:numFmt w:val="bullet"/>
      <w:lvlText w:val=""/>
      <w:lvlJc w:val="left"/>
      <w:pPr>
        <w:ind w:left="4320" w:hanging="360"/>
      </w:pPr>
      <w:rPr>
        <w:rFonts w:ascii="Wingdings" w:hAnsi="Wingdings" w:hint="default"/>
      </w:rPr>
    </w:lvl>
    <w:lvl w:ilvl="6" w:tplc="C0ACFD2E">
      <w:start w:val="1"/>
      <w:numFmt w:val="bullet"/>
      <w:lvlText w:val=""/>
      <w:lvlJc w:val="left"/>
      <w:pPr>
        <w:ind w:left="5040" w:hanging="360"/>
      </w:pPr>
      <w:rPr>
        <w:rFonts w:ascii="Symbol" w:hAnsi="Symbol" w:hint="default"/>
      </w:rPr>
    </w:lvl>
    <w:lvl w:ilvl="7" w:tplc="61EC1AFC">
      <w:start w:val="1"/>
      <w:numFmt w:val="bullet"/>
      <w:lvlText w:val="o"/>
      <w:lvlJc w:val="left"/>
      <w:pPr>
        <w:ind w:left="5760" w:hanging="360"/>
      </w:pPr>
      <w:rPr>
        <w:rFonts w:ascii="Courier New" w:hAnsi="Courier New" w:hint="default"/>
      </w:rPr>
    </w:lvl>
    <w:lvl w:ilvl="8" w:tplc="7D5A7EFC">
      <w:start w:val="1"/>
      <w:numFmt w:val="bullet"/>
      <w:lvlText w:val=""/>
      <w:lvlJc w:val="left"/>
      <w:pPr>
        <w:ind w:left="6480" w:hanging="360"/>
      </w:pPr>
      <w:rPr>
        <w:rFonts w:ascii="Wingdings" w:hAnsi="Wingdings" w:hint="default"/>
      </w:rPr>
    </w:lvl>
  </w:abstractNum>
  <w:num w:numId="1" w16cid:durableId="172916063">
    <w:abstractNumId w:val="13"/>
  </w:num>
  <w:num w:numId="2" w16cid:durableId="1859195842">
    <w:abstractNumId w:val="16"/>
  </w:num>
  <w:num w:numId="3" w16cid:durableId="1298023521">
    <w:abstractNumId w:val="9"/>
  </w:num>
  <w:num w:numId="4" w16cid:durableId="496388274">
    <w:abstractNumId w:val="1"/>
  </w:num>
  <w:num w:numId="5" w16cid:durableId="1402874040">
    <w:abstractNumId w:val="4"/>
  </w:num>
  <w:num w:numId="6" w16cid:durableId="1405761392">
    <w:abstractNumId w:val="0"/>
  </w:num>
  <w:num w:numId="7" w16cid:durableId="608395294">
    <w:abstractNumId w:val="3"/>
  </w:num>
  <w:num w:numId="8" w16cid:durableId="1766728732">
    <w:abstractNumId w:val="2"/>
  </w:num>
  <w:num w:numId="9" w16cid:durableId="1325158327">
    <w:abstractNumId w:val="7"/>
  </w:num>
  <w:num w:numId="10" w16cid:durableId="1438989402">
    <w:abstractNumId w:val="15"/>
  </w:num>
  <w:num w:numId="11" w16cid:durableId="277028941">
    <w:abstractNumId w:val="17"/>
  </w:num>
  <w:num w:numId="12" w16cid:durableId="2898443">
    <w:abstractNumId w:val="11"/>
  </w:num>
  <w:num w:numId="13" w16cid:durableId="1724524844">
    <w:abstractNumId w:val="12"/>
  </w:num>
  <w:num w:numId="14" w16cid:durableId="1584875906">
    <w:abstractNumId w:val="14"/>
  </w:num>
  <w:num w:numId="15" w16cid:durableId="1085614624">
    <w:abstractNumId w:val="10"/>
  </w:num>
  <w:num w:numId="16" w16cid:durableId="1176188505">
    <w:abstractNumId w:val="8"/>
  </w:num>
  <w:num w:numId="17" w16cid:durableId="2106606672">
    <w:abstractNumId w:val="5"/>
  </w:num>
  <w:num w:numId="18" w16cid:durableId="818573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20"/>
    <w:rsid w:val="000D3EF4"/>
    <w:rsid w:val="001D4DC4"/>
    <w:rsid w:val="002E36CF"/>
    <w:rsid w:val="00364409"/>
    <w:rsid w:val="0037587F"/>
    <w:rsid w:val="003B6100"/>
    <w:rsid w:val="00407077"/>
    <w:rsid w:val="004D444B"/>
    <w:rsid w:val="005076BE"/>
    <w:rsid w:val="005A62CA"/>
    <w:rsid w:val="00600F60"/>
    <w:rsid w:val="00601520"/>
    <w:rsid w:val="00662C04"/>
    <w:rsid w:val="006C06DF"/>
    <w:rsid w:val="006D1FFC"/>
    <w:rsid w:val="00792253"/>
    <w:rsid w:val="007A1F23"/>
    <w:rsid w:val="007D027B"/>
    <w:rsid w:val="00841545"/>
    <w:rsid w:val="00870B87"/>
    <w:rsid w:val="008F0363"/>
    <w:rsid w:val="008F749D"/>
    <w:rsid w:val="00973E58"/>
    <w:rsid w:val="00A66103"/>
    <w:rsid w:val="00AD4C1A"/>
    <w:rsid w:val="00B92446"/>
    <w:rsid w:val="00C41439"/>
    <w:rsid w:val="00C73681"/>
    <w:rsid w:val="00C8529F"/>
    <w:rsid w:val="00CB795F"/>
    <w:rsid w:val="00DE2B5F"/>
    <w:rsid w:val="00DF302A"/>
    <w:rsid w:val="00E745E8"/>
    <w:rsid w:val="00EB5DA7"/>
    <w:rsid w:val="034C5DBD"/>
    <w:rsid w:val="06E15B5B"/>
    <w:rsid w:val="0848E225"/>
    <w:rsid w:val="092304A5"/>
    <w:rsid w:val="0DC64BD7"/>
    <w:rsid w:val="110110EA"/>
    <w:rsid w:val="11BF33B5"/>
    <w:rsid w:val="15553E23"/>
    <w:rsid w:val="1AB39B6F"/>
    <w:rsid w:val="2F8C8ABF"/>
    <w:rsid w:val="3339A0A5"/>
    <w:rsid w:val="35333AF3"/>
    <w:rsid w:val="376AD5B3"/>
    <w:rsid w:val="3E33F5A5"/>
    <w:rsid w:val="40B55218"/>
    <w:rsid w:val="431BA76C"/>
    <w:rsid w:val="4ACFD093"/>
    <w:rsid w:val="5B9A1B80"/>
    <w:rsid w:val="6057423B"/>
    <w:rsid w:val="628CD8ED"/>
    <w:rsid w:val="62E8CB65"/>
    <w:rsid w:val="67B68020"/>
    <w:rsid w:val="67E76013"/>
    <w:rsid w:val="692F1611"/>
    <w:rsid w:val="6B992AC7"/>
    <w:rsid w:val="6C5B9333"/>
    <w:rsid w:val="7178585B"/>
    <w:rsid w:val="7302E13B"/>
    <w:rsid w:val="73DE5614"/>
    <w:rsid w:val="750801C7"/>
    <w:rsid w:val="752568AB"/>
    <w:rsid w:val="76B99E95"/>
    <w:rsid w:val="77D026D6"/>
    <w:rsid w:val="7846D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21BA"/>
  <w15:chartTrackingRefBased/>
  <w15:docId w15:val="{33044649-74A9-49E6-B403-C4CC813E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253"/>
    <w:rPr>
      <w:color w:val="0563C1" w:themeColor="hyperlink"/>
      <w:u w:val="single"/>
    </w:rPr>
  </w:style>
  <w:style w:type="paragraph" w:styleId="Header">
    <w:name w:val="header"/>
    <w:basedOn w:val="Normal"/>
    <w:link w:val="HeaderChar"/>
    <w:uiPriority w:val="99"/>
    <w:unhideWhenUsed/>
    <w:rsid w:val="00B92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446"/>
  </w:style>
  <w:style w:type="paragraph" w:styleId="Footer">
    <w:name w:val="footer"/>
    <w:basedOn w:val="Normal"/>
    <w:link w:val="FooterChar"/>
    <w:uiPriority w:val="99"/>
    <w:unhideWhenUsed/>
    <w:rsid w:val="00B92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446"/>
  </w:style>
  <w:style w:type="paragraph" w:customStyle="1" w:styleId="paragraph">
    <w:name w:val="paragraph"/>
    <w:basedOn w:val="Normal"/>
    <w:rsid w:val="00870B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70B87"/>
  </w:style>
  <w:style w:type="character" w:customStyle="1" w:styleId="eop">
    <w:name w:val="eop"/>
    <w:basedOn w:val="DefaultParagraphFont"/>
    <w:rsid w:val="00870B87"/>
  </w:style>
  <w:style w:type="paragraph" w:styleId="NormalWeb">
    <w:name w:val="Normal (Web)"/>
    <w:basedOn w:val="Normal"/>
    <w:uiPriority w:val="99"/>
    <w:unhideWhenUsed/>
    <w:rsid w:val="00870B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6C5B9333"/>
    <w:pPr>
      <w:ind w:left="720"/>
      <w:contextualSpacing/>
    </w:pPr>
  </w:style>
  <w:style w:type="paragraph" w:styleId="Title">
    <w:name w:val="Title"/>
    <w:basedOn w:val="Normal"/>
    <w:next w:val="Normal"/>
    <w:uiPriority w:val="10"/>
    <w:qFormat/>
    <w:rsid w:val="6C5B9333"/>
    <w:pPr>
      <w:spacing w:after="80" w:line="240" w:lineRule="auto"/>
      <w:contextualSpacing/>
    </w:pPr>
    <w:rPr>
      <w:rFonts w:asciiTheme="majorHAnsi" w:eastAsiaTheme="minorEastAsia" w:hAnsiTheme="majorHAnsi" w:cstheme="majorEastAsia"/>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6381">
      <w:bodyDiv w:val="1"/>
      <w:marLeft w:val="0"/>
      <w:marRight w:val="0"/>
      <w:marTop w:val="0"/>
      <w:marBottom w:val="0"/>
      <w:divBdr>
        <w:top w:val="none" w:sz="0" w:space="0" w:color="auto"/>
        <w:left w:val="none" w:sz="0" w:space="0" w:color="auto"/>
        <w:bottom w:val="none" w:sz="0" w:space="0" w:color="auto"/>
        <w:right w:val="none" w:sz="0" w:space="0" w:color="auto"/>
      </w:divBdr>
      <w:divsChild>
        <w:div w:id="1449739821">
          <w:marLeft w:val="0"/>
          <w:marRight w:val="0"/>
          <w:marTop w:val="0"/>
          <w:marBottom w:val="0"/>
          <w:divBdr>
            <w:top w:val="none" w:sz="0" w:space="0" w:color="auto"/>
            <w:left w:val="none" w:sz="0" w:space="0" w:color="auto"/>
            <w:bottom w:val="none" w:sz="0" w:space="0" w:color="auto"/>
            <w:right w:val="none" w:sz="0" w:space="0" w:color="auto"/>
          </w:divBdr>
        </w:div>
        <w:div w:id="1189682950">
          <w:marLeft w:val="0"/>
          <w:marRight w:val="0"/>
          <w:marTop w:val="0"/>
          <w:marBottom w:val="0"/>
          <w:divBdr>
            <w:top w:val="none" w:sz="0" w:space="0" w:color="auto"/>
            <w:left w:val="none" w:sz="0" w:space="0" w:color="auto"/>
            <w:bottom w:val="none" w:sz="0" w:space="0" w:color="auto"/>
            <w:right w:val="none" w:sz="0" w:space="0" w:color="auto"/>
          </w:divBdr>
        </w:div>
        <w:div w:id="1008213021">
          <w:marLeft w:val="0"/>
          <w:marRight w:val="0"/>
          <w:marTop w:val="0"/>
          <w:marBottom w:val="0"/>
          <w:divBdr>
            <w:top w:val="none" w:sz="0" w:space="0" w:color="auto"/>
            <w:left w:val="none" w:sz="0" w:space="0" w:color="auto"/>
            <w:bottom w:val="none" w:sz="0" w:space="0" w:color="auto"/>
            <w:right w:val="none" w:sz="0" w:space="0" w:color="auto"/>
          </w:divBdr>
        </w:div>
        <w:div w:id="343899108">
          <w:marLeft w:val="0"/>
          <w:marRight w:val="0"/>
          <w:marTop w:val="0"/>
          <w:marBottom w:val="0"/>
          <w:divBdr>
            <w:top w:val="none" w:sz="0" w:space="0" w:color="auto"/>
            <w:left w:val="none" w:sz="0" w:space="0" w:color="auto"/>
            <w:bottom w:val="none" w:sz="0" w:space="0" w:color="auto"/>
            <w:right w:val="none" w:sz="0" w:space="0" w:color="auto"/>
          </w:divBdr>
        </w:div>
      </w:divsChild>
    </w:div>
    <w:div w:id="353773660">
      <w:bodyDiv w:val="1"/>
      <w:marLeft w:val="0"/>
      <w:marRight w:val="0"/>
      <w:marTop w:val="0"/>
      <w:marBottom w:val="0"/>
      <w:divBdr>
        <w:top w:val="none" w:sz="0" w:space="0" w:color="auto"/>
        <w:left w:val="none" w:sz="0" w:space="0" w:color="auto"/>
        <w:bottom w:val="none" w:sz="0" w:space="0" w:color="auto"/>
        <w:right w:val="none" w:sz="0" w:space="0" w:color="auto"/>
      </w:divBdr>
    </w:div>
    <w:div w:id="528178225">
      <w:bodyDiv w:val="1"/>
      <w:marLeft w:val="0"/>
      <w:marRight w:val="0"/>
      <w:marTop w:val="0"/>
      <w:marBottom w:val="0"/>
      <w:divBdr>
        <w:top w:val="none" w:sz="0" w:space="0" w:color="auto"/>
        <w:left w:val="none" w:sz="0" w:space="0" w:color="auto"/>
        <w:bottom w:val="none" w:sz="0" w:space="0" w:color="auto"/>
        <w:right w:val="none" w:sz="0" w:space="0" w:color="auto"/>
      </w:divBdr>
    </w:div>
    <w:div w:id="701248488">
      <w:bodyDiv w:val="1"/>
      <w:marLeft w:val="0"/>
      <w:marRight w:val="0"/>
      <w:marTop w:val="0"/>
      <w:marBottom w:val="0"/>
      <w:divBdr>
        <w:top w:val="none" w:sz="0" w:space="0" w:color="auto"/>
        <w:left w:val="none" w:sz="0" w:space="0" w:color="auto"/>
        <w:bottom w:val="none" w:sz="0" w:space="0" w:color="auto"/>
        <w:right w:val="none" w:sz="0" w:space="0" w:color="auto"/>
      </w:divBdr>
    </w:div>
    <w:div w:id="1207986743">
      <w:bodyDiv w:val="1"/>
      <w:marLeft w:val="0"/>
      <w:marRight w:val="0"/>
      <w:marTop w:val="0"/>
      <w:marBottom w:val="0"/>
      <w:divBdr>
        <w:top w:val="none" w:sz="0" w:space="0" w:color="auto"/>
        <w:left w:val="none" w:sz="0" w:space="0" w:color="auto"/>
        <w:bottom w:val="none" w:sz="0" w:space="0" w:color="auto"/>
        <w:right w:val="none" w:sz="0" w:space="0" w:color="auto"/>
      </w:divBdr>
      <w:divsChild>
        <w:div w:id="1451053899">
          <w:marLeft w:val="0"/>
          <w:marRight w:val="0"/>
          <w:marTop w:val="0"/>
          <w:marBottom w:val="300"/>
          <w:divBdr>
            <w:top w:val="none" w:sz="0" w:space="0" w:color="auto"/>
            <w:left w:val="none" w:sz="0" w:space="0" w:color="auto"/>
            <w:bottom w:val="none" w:sz="0" w:space="0" w:color="auto"/>
            <w:right w:val="none" w:sz="0" w:space="0" w:color="auto"/>
          </w:divBdr>
        </w:div>
        <w:div w:id="83501464">
          <w:marLeft w:val="0"/>
          <w:marRight w:val="0"/>
          <w:marTop w:val="0"/>
          <w:marBottom w:val="300"/>
          <w:divBdr>
            <w:top w:val="none" w:sz="0" w:space="0" w:color="auto"/>
            <w:left w:val="none" w:sz="0" w:space="0" w:color="auto"/>
            <w:bottom w:val="none" w:sz="0" w:space="0" w:color="auto"/>
            <w:right w:val="none" w:sz="0" w:space="0" w:color="auto"/>
          </w:divBdr>
        </w:div>
      </w:divsChild>
    </w:div>
    <w:div w:id="1398088638">
      <w:bodyDiv w:val="1"/>
      <w:marLeft w:val="0"/>
      <w:marRight w:val="0"/>
      <w:marTop w:val="0"/>
      <w:marBottom w:val="0"/>
      <w:divBdr>
        <w:top w:val="none" w:sz="0" w:space="0" w:color="auto"/>
        <w:left w:val="none" w:sz="0" w:space="0" w:color="auto"/>
        <w:bottom w:val="none" w:sz="0" w:space="0" w:color="auto"/>
        <w:right w:val="none" w:sz="0" w:space="0" w:color="auto"/>
      </w:divBdr>
      <w:divsChild>
        <w:div w:id="1439788946">
          <w:marLeft w:val="0"/>
          <w:marRight w:val="0"/>
          <w:marTop w:val="0"/>
          <w:marBottom w:val="0"/>
          <w:divBdr>
            <w:top w:val="none" w:sz="0" w:space="0" w:color="auto"/>
            <w:left w:val="none" w:sz="0" w:space="0" w:color="auto"/>
            <w:bottom w:val="none" w:sz="0" w:space="0" w:color="auto"/>
            <w:right w:val="none" w:sz="0" w:space="0" w:color="auto"/>
          </w:divBdr>
        </w:div>
        <w:div w:id="1650211419">
          <w:marLeft w:val="0"/>
          <w:marRight w:val="0"/>
          <w:marTop w:val="0"/>
          <w:marBottom w:val="0"/>
          <w:divBdr>
            <w:top w:val="none" w:sz="0" w:space="0" w:color="auto"/>
            <w:left w:val="none" w:sz="0" w:space="0" w:color="auto"/>
            <w:bottom w:val="none" w:sz="0" w:space="0" w:color="auto"/>
            <w:right w:val="none" w:sz="0" w:space="0" w:color="auto"/>
          </w:divBdr>
        </w:div>
      </w:divsChild>
    </w:div>
    <w:div w:id="18173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09458D9422D240BE7001EF1E73EFC8" ma:contentTypeVersion="16" ma:contentTypeDescription="Create a new document." ma:contentTypeScope="" ma:versionID="488555e2c8cc2f0d9ae00029fb50e06f">
  <xsd:schema xmlns:xsd="http://www.w3.org/2001/XMLSchema" xmlns:xs="http://www.w3.org/2001/XMLSchema" xmlns:p="http://schemas.microsoft.com/office/2006/metadata/properties" xmlns:ns2="199c6fb7-4385-4141-a62f-b72fd58ed0c6" xmlns:ns3="6e8faa2d-5df3-47a5-9bff-c53a3e8cbfd5" targetNamespace="http://schemas.microsoft.com/office/2006/metadata/properties" ma:root="true" ma:fieldsID="c413085dc8a87e75aa2aa8bee3f34db3" ns2:_="" ns3:_="">
    <xsd:import namespace="199c6fb7-4385-4141-a62f-b72fd58ed0c6"/>
    <xsd:import namespace="6e8faa2d-5df3-47a5-9bff-c53a3e8cb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c6fb7-4385-4141-a62f-b72fd58e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8faa2d-5df3-47a5-9bff-c53a3e8cbf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7cfd3a6-0a2f-4362-b6ea-56de9be097e0}" ma:internalName="TaxCatchAll" ma:showField="CatchAllData" ma:web="6e8faa2d-5df3-47a5-9bff-c53a3e8cb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8faa2d-5df3-47a5-9bff-c53a3e8cbfd5" xsi:nil="true"/>
    <lcf76f155ced4ddcb4097134ff3c332f xmlns="199c6fb7-4385-4141-a62f-b72fd58ed0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C0A22A-57F4-4A24-9B0C-889590C26725}">
  <ds:schemaRefs>
    <ds:schemaRef ds:uri="http://schemas.microsoft.com/sharepoint/v3/contenttype/forms"/>
  </ds:schemaRefs>
</ds:datastoreItem>
</file>

<file path=customXml/itemProps2.xml><?xml version="1.0" encoding="utf-8"?>
<ds:datastoreItem xmlns:ds="http://schemas.openxmlformats.org/officeDocument/2006/customXml" ds:itemID="{97ACBEF1-A6A9-439B-A97E-9AD714785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c6fb7-4385-4141-a62f-b72fd58ed0c6"/>
    <ds:schemaRef ds:uri="6e8faa2d-5df3-47a5-9bff-c53a3e8cb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06307-FC6A-43E1-AC73-CE3BD81E5AC8}">
  <ds:schemaRefs>
    <ds:schemaRef ds:uri="http://schemas.microsoft.com/office/2006/metadata/properties"/>
    <ds:schemaRef ds:uri="http://schemas.microsoft.com/office/infopath/2007/PartnerControls"/>
    <ds:schemaRef ds:uri="6e8faa2d-5df3-47a5-9bff-c53a3e8cbfd5"/>
    <ds:schemaRef ds:uri="199c6fb7-4385-4141-a62f-b72fd58ed0c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730</Words>
  <Characters>4166</Characters>
  <Application>Microsoft Office Word</Application>
  <DocSecurity>0</DocSecurity>
  <Lines>34</Lines>
  <Paragraphs>9</Paragraphs>
  <ScaleCrop>false</ScaleCrop>
  <Company>St Johns Green Primary School</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Clare Skinner</dc:creator>
  <cp:keywords/>
  <dc:description/>
  <cp:lastModifiedBy>Clare Skinner</cp:lastModifiedBy>
  <cp:revision>2</cp:revision>
  <dcterms:created xsi:type="dcterms:W3CDTF">2026-07-08T10:33:00Z</dcterms:created>
  <dcterms:modified xsi:type="dcterms:W3CDTF">2026-07-08T10:33:00Z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0x010100BA09458D9422D240BE7001EF1E73EFC8</vt:lpwstr>
  </property>
  <property fmtid="{D5CDD505-2E9C-101B-9397-08002B2CF9AE}" pid="3" name="MediaServiceImageTags">
    <vt:lpwstr/>
  </property>
</Properties>
</file>